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l-GR"/>
        </w:rPr>
        <w:id w:val="580569246"/>
        <w:docPartObj>
          <w:docPartGallery w:val="Table of Contents"/>
          <w:docPartUnique/>
        </w:docPartObj>
      </w:sdtPr>
      <w:sdtEndPr>
        <w:rPr>
          <w:b/>
          <w:bCs/>
        </w:rPr>
      </w:sdtEndPr>
      <w:sdtContent>
        <w:p w14:paraId="2E524647" w14:textId="77777777" w:rsidR="00B60061" w:rsidRPr="00B60061" w:rsidRDefault="00B60061" w:rsidP="00AF3FB1">
          <w:pPr>
            <w:pStyle w:val="a4"/>
            <w:spacing w:line="480" w:lineRule="auto"/>
          </w:pPr>
          <w:r w:rsidRPr="00B60061">
            <w:rPr>
              <w:rFonts w:ascii="Times New Roman" w:hAnsi="Times New Roman" w:cs="Times New Roman"/>
              <w:b/>
              <w:bCs/>
              <w:color w:val="auto"/>
            </w:rPr>
            <w:t>Contents</w:t>
          </w:r>
        </w:p>
        <w:p w14:paraId="255EDB60" w14:textId="77777777" w:rsidR="00AF3FB1" w:rsidRDefault="00B60061" w:rsidP="00AF3FB1">
          <w:pPr>
            <w:pStyle w:val="10"/>
            <w:tabs>
              <w:tab w:val="right" w:leader="dot" w:pos="9350"/>
            </w:tabs>
            <w:spacing w:line="480" w:lineRule="auto"/>
            <w:rPr>
              <w:rFonts w:eastAsiaTheme="minorEastAsia"/>
              <w:noProof/>
            </w:rPr>
          </w:pPr>
          <w:r>
            <w:fldChar w:fldCharType="begin"/>
          </w:r>
          <w:r>
            <w:instrText xml:space="preserve"> TOC \o "1-3" \h \z \u </w:instrText>
          </w:r>
          <w:r>
            <w:fldChar w:fldCharType="separate"/>
          </w:r>
          <w:hyperlink w:anchor="_Toc26548668" w:history="1">
            <w:r w:rsidR="00AF3FB1" w:rsidRPr="00CD6E22">
              <w:rPr>
                <w:rStyle w:val="-"/>
                <w:noProof/>
              </w:rPr>
              <w:t>Appendix 1: Search strategy</w:t>
            </w:r>
            <w:r w:rsidR="00AF3FB1">
              <w:rPr>
                <w:noProof/>
                <w:webHidden/>
              </w:rPr>
              <w:tab/>
            </w:r>
            <w:r w:rsidR="00AF3FB1">
              <w:rPr>
                <w:noProof/>
                <w:webHidden/>
              </w:rPr>
              <w:fldChar w:fldCharType="begin"/>
            </w:r>
            <w:r w:rsidR="00AF3FB1">
              <w:rPr>
                <w:noProof/>
                <w:webHidden/>
              </w:rPr>
              <w:instrText xml:space="preserve"> PAGEREF _Toc26548668 \h </w:instrText>
            </w:r>
            <w:r w:rsidR="00AF3FB1">
              <w:rPr>
                <w:noProof/>
                <w:webHidden/>
              </w:rPr>
            </w:r>
            <w:r w:rsidR="00AF3FB1">
              <w:rPr>
                <w:noProof/>
                <w:webHidden/>
              </w:rPr>
              <w:fldChar w:fldCharType="separate"/>
            </w:r>
            <w:r w:rsidR="00AF3FB1">
              <w:rPr>
                <w:noProof/>
                <w:webHidden/>
              </w:rPr>
              <w:t>2</w:t>
            </w:r>
            <w:r w:rsidR="00AF3FB1">
              <w:rPr>
                <w:noProof/>
                <w:webHidden/>
              </w:rPr>
              <w:fldChar w:fldCharType="end"/>
            </w:r>
          </w:hyperlink>
        </w:p>
        <w:p w14:paraId="4312B396" w14:textId="77777777" w:rsidR="00AF3FB1" w:rsidRDefault="0033474B" w:rsidP="00AF3FB1">
          <w:pPr>
            <w:pStyle w:val="30"/>
            <w:tabs>
              <w:tab w:val="right" w:leader="dot" w:pos="9350"/>
            </w:tabs>
            <w:spacing w:line="480" w:lineRule="auto"/>
            <w:rPr>
              <w:rFonts w:eastAsiaTheme="minorEastAsia"/>
              <w:noProof/>
            </w:rPr>
          </w:pPr>
          <w:hyperlink w:anchor="_Toc26548669" w:history="1">
            <w:r w:rsidR="00AF3FB1" w:rsidRPr="00CD6E22">
              <w:rPr>
                <w:rStyle w:val="-"/>
                <w:noProof/>
              </w:rPr>
              <w:t>Suppl. Table 1.  Search strategy</w:t>
            </w:r>
            <w:r w:rsidR="00AF3FB1">
              <w:rPr>
                <w:noProof/>
                <w:webHidden/>
              </w:rPr>
              <w:tab/>
            </w:r>
            <w:r w:rsidR="00AF3FB1">
              <w:rPr>
                <w:noProof/>
                <w:webHidden/>
              </w:rPr>
              <w:fldChar w:fldCharType="begin"/>
            </w:r>
            <w:r w:rsidR="00AF3FB1">
              <w:rPr>
                <w:noProof/>
                <w:webHidden/>
              </w:rPr>
              <w:instrText xml:space="preserve"> PAGEREF _Toc26548669 \h </w:instrText>
            </w:r>
            <w:r w:rsidR="00AF3FB1">
              <w:rPr>
                <w:noProof/>
                <w:webHidden/>
              </w:rPr>
            </w:r>
            <w:r w:rsidR="00AF3FB1">
              <w:rPr>
                <w:noProof/>
                <w:webHidden/>
              </w:rPr>
              <w:fldChar w:fldCharType="separate"/>
            </w:r>
            <w:r w:rsidR="00AF3FB1">
              <w:rPr>
                <w:noProof/>
                <w:webHidden/>
              </w:rPr>
              <w:t>2</w:t>
            </w:r>
            <w:r w:rsidR="00AF3FB1">
              <w:rPr>
                <w:noProof/>
                <w:webHidden/>
              </w:rPr>
              <w:fldChar w:fldCharType="end"/>
            </w:r>
          </w:hyperlink>
        </w:p>
        <w:p w14:paraId="3F8066CC" w14:textId="77777777" w:rsidR="00AF3FB1" w:rsidRDefault="0033474B" w:rsidP="00AF3FB1">
          <w:pPr>
            <w:pStyle w:val="10"/>
            <w:tabs>
              <w:tab w:val="right" w:leader="dot" w:pos="9350"/>
            </w:tabs>
            <w:spacing w:line="480" w:lineRule="auto"/>
            <w:rPr>
              <w:rFonts w:eastAsiaTheme="minorEastAsia"/>
              <w:noProof/>
            </w:rPr>
          </w:pPr>
          <w:hyperlink w:anchor="_Toc26548670" w:history="1">
            <w:r w:rsidR="00AF3FB1" w:rsidRPr="00CD6E22">
              <w:rPr>
                <w:rStyle w:val="-"/>
                <w:noProof/>
              </w:rPr>
              <w:t>Appendix 2: Study outcomes</w:t>
            </w:r>
            <w:r w:rsidR="00AF3FB1">
              <w:rPr>
                <w:noProof/>
                <w:webHidden/>
              </w:rPr>
              <w:tab/>
            </w:r>
            <w:r w:rsidR="00AF3FB1">
              <w:rPr>
                <w:noProof/>
                <w:webHidden/>
              </w:rPr>
              <w:fldChar w:fldCharType="begin"/>
            </w:r>
            <w:r w:rsidR="00AF3FB1">
              <w:rPr>
                <w:noProof/>
                <w:webHidden/>
              </w:rPr>
              <w:instrText xml:space="preserve"> PAGEREF _Toc26548670 \h </w:instrText>
            </w:r>
            <w:r w:rsidR="00AF3FB1">
              <w:rPr>
                <w:noProof/>
                <w:webHidden/>
              </w:rPr>
            </w:r>
            <w:r w:rsidR="00AF3FB1">
              <w:rPr>
                <w:noProof/>
                <w:webHidden/>
              </w:rPr>
              <w:fldChar w:fldCharType="separate"/>
            </w:r>
            <w:r w:rsidR="00AF3FB1">
              <w:rPr>
                <w:noProof/>
                <w:webHidden/>
              </w:rPr>
              <w:t>3</w:t>
            </w:r>
            <w:r w:rsidR="00AF3FB1">
              <w:rPr>
                <w:noProof/>
                <w:webHidden/>
              </w:rPr>
              <w:fldChar w:fldCharType="end"/>
            </w:r>
          </w:hyperlink>
        </w:p>
        <w:p w14:paraId="3BF469C4" w14:textId="77777777" w:rsidR="00AF3FB1" w:rsidRDefault="0033474B" w:rsidP="00AF3FB1">
          <w:pPr>
            <w:pStyle w:val="30"/>
            <w:tabs>
              <w:tab w:val="right" w:leader="dot" w:pos="9350"/>
            </w:tabs>
            <w:spacing w:line="480" w:lineRule="auto"/>
            <w:rPr>
              <w:rFonts w:eastAsiaTheme="minorEastAsia"/>
              <w:noProof/>
            </w:rPr>
          </w:pPr>
          <w:hyperlink w:anchor="_Toc26548671" w:history="1">
            <w:r w:rsidR="00AF3FB1" w:rsidRPr="00CD6E22">
              <w:rPr>
                <w:rStyle w:val="-"/>
                <w:noProof/>
              </w:rPr>
              <w:t>Suppl. Table 2. Outcomes of the included studies</w:t>
            </w:r>
            <w:r w:rsidR="00AF3FB1">
              <w:rPr>
                <w:noProof/>
                <w:webHidden/>
              </w:rPr>
              <w:tab/>
            </w:r>
            <w:r w:rsidR="00AF3FB1">
              <w:rPr>
                <w:noProof/>
                <w:webHidden/>
              </w:rPr>
              <w:fldChar w:fldCharType="begin"/>
            </w:r>
            <w:r w:rsidR="00AF3FB1">
              <w:rPr>
                <w:noProof/>
                <w:webHidden/>
              </w:rPr>
              <w:instrText xml:space="preserve"> PAGEREF _Toc26548671 \h </w:instrText>
            </w:r>
            <w:r w:rsidR="00AF3FB1">
              <w:rPr>
                <w:noProof/>
                <w:webHidden/>
              </w:rPr>
            </w:r>
            <w:r w:rsidR="00AF3FB1">
              <w:rPr>
                <w:noProof/>
                <w:webHidden/>
              </w:rPr>
              <w:fldChar w:fldCharType="separate"/>
            </w:r>
            <w:r w:rsidR="00AF3FB1">
              <w:rPr>
                <w:noProof/>
                <w:webHidden/>
              </w:rPr>
              <w:t>3</w:t>
            </w:r>
            <w:r w:rsidR="00AF3FB1">
              <w:rPr>
                <w:noProof/>
                <w:webHidden/>
              </w:rPr>
              <w:fldChar w:fldCharType="end"/>
            </w:r>
          </w:hyperlink>
        </w:p>
        <w:p w14:paraId="2A8A4CE3" w14:textId="77777777" w:rsidR="00AF3FB1" w:rsidRDefault="0033474B" w:rsidP="00AF3FB1">
          <w:pPr>
            <w:pStyle w:val="10"/>
            <w:tabs>
              <w:tab w:val="right" w:leader="dot" w:pos="9350"/>
            </w:tabs>
            <w:spacing w:line="480" w:lineRule="auto"/>
            <w:rPr>
              <w:rFonts w:eastAsiaTheme="minorEastAsia"/>
              <w:noProof/>
            </w:rPr>
          </w:pPr>
          <w:hyperlink w:anchor="_Toc26548672" w:history="1">
            <w:r w:rsidR="00AF3FB1" w:rsidRPr="00CD6E22">
              <w:rPr>
                <w:rStyle w:val="-"/>
                <w:noProof/>
              </w:rPr>
              <w:t>Appendix 3: Restricted cubic splines graphs (reference=0%)</w:t>
            </w:r>
            <w:r w:rsidR="00AF3FB1">
              <w:rPr>
                <w:noProof/>
                <w:webHidden/>
              </w:rPr>
              <w:tab/>
            </w:r>
            <w:r w:rsidR="00AF3FB1">
              <w:rPr>
                <w:noProof/>
                <w:webHidden/>
              </w:rPr>
              <w:fldChar w:fldCharType="begin"/>
            </w:r>
            <w:r w:rsidR="00AF3FB1">
              <w:rPr>
                <w:noProof/>
                <w:webHidden/>
              </w:rPr>
              <w:instrText xml:space="preserve"> PAGEREF _Toc26548672 \h </w:instrText>
            </w:r>
            <w:r w:rsidR="00AF3FB1">
              <w:rPr>
                <w:noProof/>
                <w:webHidden/>
              </w:rPr>
            </w:r>
            <w:r w:rsidR="00AF3FB1">
              <w:rPr>
                <w:noProof/>
                <w:webHidden/>
              </w:rPr>
              <w:fldChar w:fldCharType="separate"/>
            </w:r>
            <w:r w:rsidR="00AF3FB1">
              <w:rPr>
                <w:noProof/>
                <w:webHidden/>
              </w:rPr>
              <w:t>4</w:t>
            </w:r>
            <w:r w:rsidR="00AF3FB1">
              <w:rPr>
                <w:noProof/>
                <w:webHidden/>
              </w:rPr>
              <w:fldChar w:fldCharType="end"/>
            </w:r>
          </w:hyperlink>
        </w:p>
        <w:p w14:paraId="16B45B49" w14:textId="77777777" w:rsidR="00AF3FB1" w:rsidRDefault="0033474B" w:rsidP="00AF3FB1">
          <w:pPr>
            <w:pStyle w:val="30"/>
            <w:tabs>
              <w:tab w:val="right" w:leader="dot" w:pos="9350"/>
            </w:tabs>
            <w:spacing w:line="480" w:lineRule="auto"/>
            <w:rPr>
              <w:rFonts w:eastAsiaTheme="minorEastAsia"/>
              <w:noProof/>
            </w:rPr>
          </w:pPr>
          <w:hyperlink w:anchor="_Toc26548673" w:history="1">
            <w:r w:rsidR="00AF3FB1" w:rsidRPr="00CD6E22">
              <w:rPr>
                <w:rStyle w:val="-"/>
                <w:noProof/>
              </w:rPr>
              <w:t>Suppl. Figure 1. Restricted cubic splines graph of mortality</w:t>
            </w:r>
            <w:r w:rsidR="00AF3FB1">
              <w:rPr>
                <w:noProof/>
                <w:webHidden/>
              </w:rPr>
              <w:tab/>
            </w:r>
            <w:r w:rsidR="00AF3FB1">
              <w:rPr>
                <w:noProof/>
                <w:webHidden/>
              </w:rPr>
              <w:fldChar w:fldCharType="begin"/>
            </w:r>
            <w:r w:rsidR="00AF3FB1">
              <w:rPr>
                <w:noProof/>
                <w:webHidden/>
              </w:rPr>
              <w:instrText xml:space="preserve"> PAGEREF _Toc26548673 \h </w:instrText>
            </w:r>
            <w:r w:rsidR="00AF3FB1">
              <w:rPr>
                <w:noProof/>
                <w:webHidden/>
              </w:rPr>
            </w:r>
            <w:r w:rsidR="00AF3FB1">
              <w:rPr>
                <w:noProof/>
                <w:webHidden/>
              </w:rPr>
              <w:fldChar w:fldCharType="separate"/>
            </w:r>
            <w:r w:rsidR="00AF3FB1">
              <w:rPr>
                <w:noProof/>
                <w:webHidden/>
              </w:rPr>
              <w:t>4</w:t>
            </w:r>
            <w:r w:rsidR="00AF3FB1">
              <w:rPr>
                <w:noProof/>
                <w:webHidden/>
              </w:rPr>
              <w:fldChar w:fldCharType="end"/>
            </w:r>
          </w:hyperlink>
        </w:p>
        <w:p w14:paraId="201EC98D" w14:textId="77777777" w:rsidR="00AF3FB1" w:rsidRDefault="0033474B" w:rsidP="00AF3FB1">
          <w:pPr>
            <w:pStyle w:val="30"/>
            <w:tabs>
              <w:tab w:val="right" w:leader="dot" w:pos="9350"/>
            </w:tabs>
            <w:spacing w:line="480" w:lineRule="auto"/>
            <w:rPr>
              <w:rFonts w:eastAsiaTheme="minorEastAsia"/>
              <w:noProof/>
            </w:rPr>
          </w:pPr>
          <w:hyperlink w:anchor="_Toc26548674" w:history="1">
            <w:r w:rsidR="00AF3FB1" w:rsidRPr="00CD6E22">
              <w:rPr>
                <w:rStyle w:val="-"/>
                <w:noProof/>
              </w:rPr>
              <w:t>Suppl. Figure 2. Restricted cubic splines graph of acute kidney injury</w:t>
            </w:r>
            <w:r w:rsidR="00AF3FB1">
              <w:rPr>
                <w:noProof/>
                <w:webHidden/>
              </w:rPr>
              <w:tab/>
            </w:r>
            <w:r w:rsidR="00AF3FB1">
              <w:rPr>
                <w:noProof/>
                <w:webHidden/>
              </w:rPr>
              <w:fldChar w:fldCharType="begin"/>
            </w:r>
            <w:r w:rsidR="00AF3FB1">
              <w:rPr>
                <w:noProof/>
                <w:webHidden/>
              </w:rPr>
              <w:instrText xml:space="preserve"> PAGEREF _Toc26548674 \h </w:instrText>
            </w:r>
            <w:r w:rsidR="00AF3FB1">
              <w:rPr>
                <w:noProof/>
                <w:webHidden/>
              </w:rPr>
            </w:r>
            <w:r w:rsidR="00AF3FB1">
              <w:rPr>
                <w:noProof/>
                <w:webHidden/>
              </w:rPr>
              <w:fldChar w:fldCharType="separate"/>
            </w:r>
            <w:r w:rsidR="00AF3FB1">
              <w:rPr>
                <w:noProof/>
                <w:webHidden/>
              </w:rPr>
              <w:t>5</w:t>
            </w:r>
            <w:r w:rsidR="00AF3FB1">
              <w:rPr>
                <w:noProof/>
                <w:webHidden/>
              </w:rPr>
              <w:fldChar w:fldCharType="end"/>
            </w:r>
          </w:hyperlink>
        </w:p>
        <w:p w14:paraId="5826EB61" w14:textId="77777777" w:rsidR="00AF3FB1" w:rsidRDefault="0033474B" w:rsidP="00AF3FB1">
          <w:pPr>
            <w:pStyle w:val="30"/>
            <w:tabs>
              <w:tab w:val="right" w:leader="dot" w:pos="9350"/>
            </w:tabs>
            <w:spacing w:line="480" w:lineRule="auto"/>
            <w:rPr>
              <w:rFonts w:eastAsiaTheme="minorEastAsia"/>
              <w:noProof/>
            </w:rPr>
          </w:pPr>
          <w:hyperlink w:anchor="_Toc26548675" w:history="1">
            <w:r w:rsidR="00AF3FB1" w:rsidRPr="00CD6E22">
              <w:rPr>
                <w:rStyle w:val="-"/>
                <w:noProof/>
              </w:rPr>
              <w:t>Suppl. Figure 3. Restricted cubic splines graph of hospital stay</w:t>
            </w:r>
            <w:r w:rsidR="00AF3FB1">
              <w:rPr>
                <w:noProof/>
                <w:webHidden/>
              </w:rPr>
              <w:tab/>
            </w:r>
            <w:r w:rsidR="00AF3FB1">
              <w:rPr>
                <w:noProof/>
                <w:webHidden/>
              </w:rPr>
              <w:fldChar w:fldCharType="begin"/>
            </w:r>
            <w:r w:rsidR="00AF3FB1">
              <w:rPr>
                <w:noProof/>
                <w:webHidden/>
              </w:rPr>
              <w:instrText xml:space="preserve"> PAGEREF _Toc26548675 \h </w:instrText>
            </w:r>
            <w:r w:rsidR="00AF3FB1">
              <w:rPr>
                <w:noProof/>
                <w:webHidden/>
              </w:rPr>
            </w:r>
            <w:r w:rsidR="00AF3FB1">
              <w:rPr>
                <w:noProof/>
                <w:webHidden/>
              </w:rPr>
              <w:fldChar w:fldCharType="separate"/>
            </w:r>
            <w:r w:rsidR="00AF3FB1">
              <w:rPr>
                <w:noProof/>
                <w:webHidden/>
              </w:rPr>
              <w:t>6</w:t>
            </w:r>
            <w:r w:rsidR="00AF3FB1">
              <w:rPr>
                <w:noProof/>
                <w:webHidden/>
              </w:rPr>
              <w:fldChar w:fldCharType="end"/>
            </w:r>
          </w:hyperlink>
        </w:p>
        <w:p w14:paraId="6820DB2D" w14:textId="77777777" w:rsidR="00AF3FB1" w:rsidRDefault="0033474B" w:rsidP="00AF3FB1">
          <w:pPr>
            <w:pStyle w:val="30"/>
            <w:tabs>
              <w:tab w:val="right" w:leader="dot" w:pos="9350"/>
            </w:tabs>
            <w:spacing w:line="480" w:lineRule="auto"/>
            <w:rPr>
              <w:rFonts w:eastAsiaTheme="minorEastAsia"/>
              <w:noProof/>
            </w:rPr>
          </w:pPr>
          <w:hyperlink w:anchor="_Toc26548676" w:history="1">
            <w:r w:rsidR="00AF3FB1" w:rsidRPr="00CD6E22">
              <w:rPr>
                <w:rStyle w:val="-"/>
                <w:noProof/>
              </w:rPr>
              <w:t>Suppl. Figure 4. Restricted cubic splines graph of intensive care unit stay</w:t>
            </w:r>
            <w:r w:rsidR="00AF3FB1">
              <w:rPr>
                <w:noProof/>
                <w:webHidden/>
              </w:rPr>
              <w:tab/>
            </w:r>
            <w:r w:rsidR="00AF3FB1">
              <w:rPr>
                <w:noProof/>
                <w:webHidden/>
              </w:rPr>
              <w:fldChar w:fldCharType="begin"/>
            </w:r>
            <w:r w:rsidR="00AF3FB1">
              <w:rPr>
                <w:noProof/>
                <w:webHidden/>
              </w:rPr>
              <w:instrText xml:space="preserve"> PAGEREF _Toc26548676 \h </w:instrText>
            </w:r>
            <w:r w:rsidR="00AF3FB1">
              <w:rPr>
                <w:noProof/>
                <w:webHidden/>
              </w:rPr>
            </w:r>
            <w:r w:rsidR="00AF3FB1">
              <w:rPr>
                <w:noProof/>
                <w:webHidden/>
              </w:rPr>
              <w:fldChar w:fldCharType="separate"/>
            </w:r>
            <w:r w:rsidR="00AF3FB1">
              <w:rPr>
                <w:noProof/>
                <w:webHidden/>
              </w:rPr>
              <w:t>7</w:t>
            </w:r>
            <w:r w:rsidR="00AF3FB1">
              <w:rPr>
                <w:noProof/>
                <w:webHidden/>
              </w:rPr>
              <w:fldChar w:fldCharType="end"/>
            </w:r>
          </w:hyperlink>
        </w:p>
        <w:p w14:paraId="4F853F9D" w14:textId="77777777" w:rsidR="00B60061" w:rsidRDefault="00B60061" w:rsidP="00AF3FB1">
          <w:pPr>
            <w:spacing w:line="480" w:lineRule="auto"/>
          </w:pPr>
          <w:r>
            <w:rPr>
              <w:b/>
              <w:bCs/>
              <w:lang w:val="el-GR"/>
            </w:rPr>
            <w:fldChar w:fldCharType="end"/>
          </w:r>
        </w:p>
      </w:sdtContent>
    </w:sdt>
    <w:p w14:paraId="45E643F3" w14:textId="77777777" w:rsidR="00B60061" w:rsidRDefault="00B60061" w:rsidP="00B60061">
      <w:pPr>
        <w:spacing w:line="360" w:lineRule="auto"/>
      </w:pPr>
    </w:p>
    <w:p w14:paraId="2DC999EB" w14:textId="77777777" w:rsidR="00B60061" w:rsidRDefault="00B60061" w:rsidP="00EC6D7C">
      <w:pPr>
        <w:pStyle w:val="1"/>
      </w:pPr>
    </w:p>
    <w:p w14:paraId="2A22A1A4" w14:textId="77777777" w:rsidR="00B60061" w:rsidRDefault="00B60061" w:rsidP="00B60061">
      <w:pPr>
        <w:rPr>
          <w:rFonts w:ascii="Times New Roman" w:eastAsiaTheme="majorEastAsia" w:hAnsi="Times New Roman" w:cs="Times New Roman"/>
          <w:sz w:val="32"/>
          <w:szCs w:val="32"/>
        </w:rPr>
      </w:pPr>
      <w:r>
        <w:br w:type="page"/>
      </w:r>
    </w:p>
    <w:p w14:paraId="0D9FDF2E" w14:textId="77777777" w:rsidR="005E7F16" w:rsidRPr="00EC6D7C" w:rsidRDefault="00070DDF" w:rsidP="00EC6D7C">
      <w:pPr>
        <w:pStyle w:val="1"/>
      </w:pPr>
      <w:bookmarkStart w:id="0" w:name="_Toc26548381"/>
      <w:bookmarkStart w:id="1" w:name="_Toc26548391"/>
      <w:bookmarkStart w:id="2" w:name="_Toc26548668"/>
      <w:r w:rsidRPr="00EC6D7C">
        <w:lastRenderedPageBreak/>
        <w:t xml:space="preserve">Appendix 1: Search </w:t>
      </w:r>
      <w:r w:rsidR="00EF0679" w:rsidRPr="00EC6D7C">
        <w:t>strategy</w:t>
      </w:r>
      <w:bookmarkEnd w:id="0"/>
      <w:bookmarkEnd w:id="1"/>
      <w:bookmarkEnd w:id="2"/>
    </w:p>
    <w:p w14:paraId="4941AFF1" w14:textId="77777777" w:rsidR="00C02A43" w:rsidRPr="00EC6D7C" w:rsidRDefault="00C02A43">
      <w:pPr>
        <w:rPr>
          <w:rFonts w:ascii="Times New Roman" w:hAnsi="Times New Roman" w:cs="Times New Roman"/>
          <w:lang w:val="el-GR"/>
        </w:rPr>
      </w:pPr>
    </w:p>
    <w:tbl>
      <w:tblPr>
        <w:tblStyle w:val="a3"/>
        <w:tblW w:w="11515" w:type="dxa"/>
        <w:jc w:val="center"/>
        <w:tblLook w:val="04A0" w:firstRow="1" w:lastRow="0" w:firstColumn="1" w:lastColumn="0" w:noHBand="0" w:noVBand="1"/>
      </w:tblPr>
      <w:tblGrid>
        <w:gridCol w:w="2155"/>
        <w:gridCol w:w="9360"/>
      </w:tblGrid>
      <w:tr w:rsidR="00070DDF" w:rsidRPr="00EC6D7C" w14:paraId="3FD58BDB" w14:textId="77777777" w:rsidTr="008723D0">
        <w:trPr>
          <w:jc w:val="center"/>
        </w:trPr>
        <w:tc>
          <w:tcPr>
            <w:tcW w:w="2155" w:type="dxa"/>
            <w:vAlign w:val="center"/>
          </w:tcPr>
          <w:p w14:paraId="78078E48" w14:textId="77777777" w:rsidR="00070DDF" w:rsidRPr="00EC6D7C" w:rsidRDefault="00070DDF" w:rsidP="00C02A43">
            <w:pPr>
              <w:jc w:val="center"/>
              <w:rPr>
                <w:rFonts w:ascii="Times New Roman" w:hAnsi="Times New Roman" w:cs="Times New Roman"/>
                <w:b/>
                <w:bCs/>
                <w:i/>
                <w:iCs/>
              </w:rPr>
            </w:pPr>
            <w:r w:rsidRPr="00EC6D7C">
              <w:rPr>
                <w:rFonts w:ascii="Times New Roman" w:hAnsi="Times New Roman" w:cs="Times New Roman"/>
                <w:b/>
                <w:bCs/>
                <w:i/>
                <w:iCs/>
              </w:rPr>
              <w:t>Fluid overload-related search terms</w:t>
            </w:r>
          </w:p>
        </w:tc>
        <w:tc>
          <w:tcPr>
            <w:tcW w:w="9360" w:type="dxa"/>
            <w:vAlign w:val="center"/>
          </w:tcPr>
          <w:p w14:paraId="54EA6946" w14:textId="77777777" w:rsidR="00070DDF" w:rsidRPr="00EC6D7C" w:rsidRDefault="00070DDF" w:rsidP="00C02A43">
            <w:pPr>
              <w:jc w:val="center"/>
              <w:rPr>
                <w:rFonts w:ascii="Times New Roman" w:hAnsi="Times New Roman" w:cs="Times New Roman"/>
              </w:rPr>
            </w:pPr>
            <w:r w:rsidRPr="00EC6D7C">
              <w:rPr>
                <w:rFonts w:ascii="Times New Roman" w:hAnsi="Times New Roman" w:cs="Times New Roman"/>
              </w:rPr>
              <w:t>“fluid”, “balance”, “balance, water-electrolyte”, “water electrolyte balance”, “fluid balance”, “balance, fluid”, “electrolyte balance”, “balance, electrolyte”,  “overload”, “</w:t>
            </w:r>
            <w:r w:rsidR="00C02A43" w:rsidRPr="00EC6D7C">
              <w:rPr>
                <w:rFonts w:ascii="Times New Roman" w:hAnsi="Times New Roman" w:cs="Times New Roman"/>
              </w:rPr>
              <w:t>accumulation”, “retention”, “homeostasis”, “autoregulation” “edema”, “edemas, cardiac”, “cardiac edemas”, “cardiac edema”</w:t>
            </w:r>
          </w:p>
        </w:tc>
      </w:tr>
      <w:tr w:rsidR="00070DDF" w:rsidRPr="00EC6D7C" w14:paraId="354EBB33" w14:textId="77777777" w:rsidTr="008723D0">
        <w:trPr>
          <w:jc w:val="center"/>
        </w:trPr>
        <w:tc>
          <w:tcPr>
            <w:tcW w:w="2155" w:type="dxa"/>
            <w:vAlign w:val="center"/>
          </w:tcPr>
          <w:p w14:paraId="7E6319D6" w14:textId="77777777" w:rsidR="00070DDF" w:rsidRPr="00EC6D7C" w:rsidRDefault="00C02A43" w:rsidP="00C02A43">
            <w:pPr>
              <w:jc w:val="center"/>
              <w:rPr>
                <w:rFonts w:ascii="Times New Roman" w:hAnsi="Times New Roman" w:cs="Times New Roman"/>
                <w:b/>
                <w:bCs/>
                <w:i/>
                <w:iCs/>
              </w:rPr>
            </w:pPr>
            <w:r w:rsidRPr="00EC6D7C">
              <w:rPr>
                <w:rFonts w:ascii="Times New Roman" w:hAnsi="Times New Roman" w:cs="Times New Roman"/>
                <w:b/>
                <w:bCs/>
                <w:i/>
                <w:iCs/>
              </w:rPr>
              <w:t>Cardiac surgery-related search terms</w:t>
            </w:r>
          </w:p>
        </w:tc>
        <w:tc>
          <w:tcPr>
            <w:tcW w:w="9360" w:type="dxa"/>
            <w:vAlign w:val="center"/>
          </w:tcPr>
          <w:p w14:paraId="3AE3194F" w14:textId="77777777" w:rsidR="00070DDF" w:rsidRPr="00EC6D7C" w:rsidRDefault="00C02A43" w:rsidP="00B11955">
            <w:pPr>
              <w:jc w:val="center"/>
              <w:rPr>
                <w:rFonts w:ascii="Times New Roman" w:hAnsi="Times New Roman" w:cs="Times New Roman"/>
              </w:rPr>
            </w:pPr>
            <w:r w:rsidRPr="00EC6D7C">
              <w:rPr>
                <w:rFonts w:ascii="Times New Roman" w:hAnsi="Times New Roman" w:cs="Times New Roman"/>
              </w:rPr>
              <w:t xml:space="preserve">“cardiac surgery”, “heart surgery”, “surgery, thoracic”, “surgery, cardiac”, “surgery heart”, “procedure, cardiovascular surgical”, “surgical </w:t>
            </w:r>
            <w:r w:rsidR="00B11955" w:rsidRPr="00EC6D7C">
              <w:rPr>
                <w:rFonts w:ascii="Times New Roman" w:hAnsi="Times New Roman" w:cs="Times New Roman"/>
              </w:rPr>
              <w:t>p</w:t>
            </w:r>
            <w:r w:rsidRPr="00EC6D7C">
              <w:rPr>
                <w:rFonts w:ascii="Times New Roman" w:hAnsi="Times New Roman" w:cs="Times New Roman"/>
              </w:rPr>
              <w:t xml:space="preserve">rocedure, cardiovascular”, “surgical </w:t>
            </w:r>
            <w:r w:rsidR="00B11955" w:rsidRPr="00EC6D7C">
              <w:rPr>
                <w:rFonts w:ascii="Times New Roman" w:hAnsi="Times New Roman" w:cs="Times New Roman"/>
              </w:rPr>
              <w:t>p</w:t>
            </w:r>
            <w:r w:rsidRPr="00EC6D7C">
              <w:rPr>
                <w:rFonts w:ascii="Times New Roman" w:hAnsi="Times New Roman" w:cs="Times New Roman"/>
              </w:rPr>
              <w:t xml:space="preserve">rocedures, </w:t>
            </w:r>
            <w:r w:rsidR="00B11955" w:rsidRPr="00EC6D7C">
              <w:rPr>
                <w:rFonts w:ascii="Times New Roman" w:hAnsi="Times New Roman" w:cs="Times New Roman"/>
              </w:rPr>
              <w:t>c</w:t>
            </w:r>
            <w:r w:rsidRPr="00EC6D7C">
              <w:rPr>
                <w:rFonts w:ascii="Times New Roman" w:hAnsi="Times New Roman" w:cs="Times New Roman"/>
              </w:rPr>
              <w:t>ardiovascular</w:t>
            </w:r>
            <w:r w:rsidR="00B11955" w:rsidRPr="00EC6D7C">
              <w:rPr>
                <w:rFonts w:ascii="Times New Roman" w:hAnsi="Times New Roman" w:cs="Times New Roman"/>
              </w:rPr>
              <w:t>”, “c</w:t>
            </w:r>
            <w:r w:rsidRPr="00EC6D7C">
              <w:rPr>
                <w:rFonts w:ascii="Times New Roman" w:hAnsi="Times New Roman" w:cs="Times New Roman"/>
              </w:rPr>
              <w:t xml:space="preserve">ardiovascular </w:t>
            </w:r>
            <w:r w:rsidR="00B11955" w:rsidRPr="00EC6D7C">
              <w:rPr>
                <w:rFonts w:ascii="Times New Roman" w:hAnsi="Times New Roman" w:cs="Times New Roman"/>
              </w:rPr>
              <w:t>s</w:t>
            </w:r>
            <w:r w:rsidRPr="00EC6D7C">
              <w:rPr>
                <w:rFonts w:ascii="Times New Roman" w:hAnsi="Times New Roman" w:cs="Times New Roman"/>
              </w:rPr>
              <w:t xml:space="preserve">urgical </w:t>
            </w:r>
            <w:r w:rsidR="00B11955" w:rsidRPr="00EC6D7C">
              <w:rPr>
                <w:rFonts w:ascii="Times New Roman" w:hAnsi="Times New Roman" w:cs="Times New Roman"/>
              </w:rPr>
              <w:t>p</w:t>
            </w:r>
            <w:r w:rsidRPr="00EC6D7C">
              <w:rPr>
                <w:rFonts w:ascii="Times New Roman" w:hAnsi="Times New Roman" w:cs="Times New Roman"/>
              </w:rPr>
              <w:t>rocedure</w:t>
            </w:r>
            <w:r w:rsidR="00B11955" w:rsidRPr="00EC6D7C">
              <w:rPr>
                <w:rFonts w:ascii="Times New Roman" w:hAnsi="Times New Roman" w:cs="Times New Roman"/>
              </w:rPr>
              <w:t>”, “p</w:t>
            </w:r>
            <w:r w:rsidRPr="00EC6D7C">
              <w:rPr>
                <w:rFonts w:ascii="Times New Roman" w:hAnsi="Times New Roman" w:cs="Times New Roman"/>
              </w:rPr>
              <w:t xml:space="preserve">rocedures, </w:t>
            </w:r>
            <w:r w:rsidR="00B11955" w:rsidRPr="00EC6D7C">
              <w:rPr>
                <w:rFonts w:ascii="Times New Roman" w:hAnsi="Times New Roman" w:cs="Times New Roman"/>
              </w:rPr>
              <w:t>c</w:t>
            </w:r>
            <w:r w:rsidRPr="00EC6D7C">
              <w:rPr>
                <w:rFonts w:ascii="Times New Roman" w:hAnsi="Times New Roman" w:cs="Times New Roman"/>
              </w:rPr>
              <w:t xml:space="preserve">ardiovascular </w:t>
            </w:r>
            <w:r w:rsidR="00B11955" w:rsidRPr="00EC6D7C">
              <w:rPr>
                <w:rFonts w:ascii="Times New Roman" w:hAnsi="Times New Roman" w:cs="Times New Roman"/>
              </w:rPr>
              <w:t>s</w:t>
            </w:r>
            <w:r w:rsidRPr="00EC6D7C">
              <w:rPr>
                <w:rFonts w:ascii="Times New Roman" w:hAnsi="Times New Roman" w:cs="Times New Roman"/>
              </w:rPr>
              <w:t>urgical</w:t>
            </w:r>
            <w:r w:rsidR="00B11955" w:rsidRPr="00EC6D7C">
              <w:rPr>
                <w:rFonts w:ascii="Times New Roman" w:hAnsi="Times New Roman" w:cs="Times New Roman"/>
              </w:rPr>
              <w:t>”, “heart-lung bypass”, “bypass, heart-lung”, “bypasses, heart-lung”,  “heart lung bypass”, “heart-lung bypasses”, “bypass, cardiopulmonary”, “bypasses, cardiopulmonary”, “cardiopulmonary bypasses”</w:t>
            </w:r>
          </w:p>
        </w:tc>
      </w:tr>
      <w:tr w:rsidR="00070DDF" w:rsidRPr="00EC6D7C" w14:paraId="6CA5AB50" w14:textId="77777777" w:rsidTr="008723D0">
        <w:trPr>
          <w:jc w:val="center"/>
        </w:trPr>
        <w:tc>
          <w:tcPr>
            <w:tcW w:w="2155" w:type="dxa"/>
            <w:vAlign w:val="center"/>
          </w:tcPr>
          <w:p w14:paraId="287062A7" w14:textId="77777777" w:rsidR="00070DDF" w:rsidRPr="00EC6D7C" w:rsidRDefault="00B11955" w:rsidP="00C02A43">
            <w:pPr>
              <w:jc w:val="center"/>
              <w:rPr>
                <w:rFonts w:ascii="Times New Roman" w:hAnsi="Times New Roman" w:cs="Times New Roman"/>
                <w:b/>
                <w:bCs/>
                <w:i/>
                <w:iCs/>
              </w:rPr>
            </w:pPr>
            <w:r w:rsidRPr="00EC6D7C">
              <w:rPr>
                <w:rFonts w:ascii="Times New Roman" w:hAnsi="Times New Roman" w:cs="Times New Roman"/>
                <w:b/>
                <w:bCs/>
                <w:i/>
                <w:iCs/>
              </w:rPr>
              <w:t>Pediatric-related search terms</w:t>
            </w:r>
          </w:p>
        </w:tc>
        <w:tc>
          <w:tcPr>
            <w:tcW w:w="9360" w:type="dxa"/>
            <w:vAlign w:val="center"/>
          </w:tcPr>
          <w:p w14:paraId="7A857350" w14:textId="77777777" w:rsidR="00070DDF" w:rsidRPr="00EC6D7C" w:rsidRDefault="003F6A00" w:rsidP="003F6A00">
            <w:pPr>
              <w:jc w:val="center"/>
              <w:rPr>
                <w:rFonts w:ascii="Times New Roman" w:hAnsi="Times New Roman" w:cs="Times New Roman"/>
              </w:rPr>
            </w:pPr>
            <w:r w:rsidRPr="00EC6D7C">
              <w:rPr>
                <w:rFonts w:ascii="Times New Roman" w:hAnsi="Times New Roman" w:cs="Times New Roman"/>
              </w:rPr>
              <w:t xml:space="preserve">“pediatric”, “pediatrics”, </w:t>
            </w:r>
            <w:r w:rsidR="00B11955" w:rsidRPr="00EC6D7C">
              <w:rPr>
                <w:rFonts w:ascii="Times New Roman" w:hAnsi="Times New Roman" w:cs="Times New Roman"/>
              </w:rPr>
              <w:t>“infants, newborn”, “newborn infant”, “newborn infants”, “newborns”, “newborn”, “neonate”, “neonates”, “</w:t>
            </w:r>
            <w:r w:rsidRPr="00EC6D7C">
              <w:rPr>
                <w:rFonts w:ascii="Times New Roman" w:hAnsi="Times New Roman" w:cs="Times New Roman"/>
              </w:rPr>
              <w:t>child”, “children”, “adolescents”, “adolescence”, “teens”, “teen”, “teenagers”, “teenager”, “youth”, “youths”, “congenital heart defect”, “defect, congenital heart”, “heart, malformation of”, “defects, congenital heart”, “heart abnormalities”, “heart defect, congenital”, “abnormality, heart abnormalities, heart”, “heart abnormality”, “congenital heart defects”</w:t>
            </w:r>
          </w:p>
        </w:tc>
      </w:tr>
      <w:tr w:rsidR="00070DDF" w:rsidRPr="00EC6D7C" w14:paraId="65C7CAA2" w14:textId="77777777" w:rsidTr="008723D0">
        <w:trPr>
          <w:jc w:val="center"/>
        </w:trPr>
        <w:tc>
          <w:tcPr>
            <w:tcW w:w="2155" w:type="dxa"/>
            <w:vAlign w:val="center"/>
          </w:tcPr>
          <w:p w14:paraId="2AAA0198" w14:textId="77777777" w:rsidR="00070DDF" w:rsidRPr="00EC6D7C" w:rsidRDefault="005A046C" w:rsidP="00C02A43">
            <w:pPr>
              <w:jc w:val="center"/>
              <w:rPr>
                <w:rFonts w:ascii="Times New Roman" w:hAnsi="Times New Roman" w:cs="Times New Roman"/>
                <w:b/>
                <w:bCs/>
                <w:i/>
                <w:iCs/>
              </w:rPr>
            </w:pPr>
            <w:r w:rsidRPr="00EC6D7C">
              <w:rPr>
                <w:rFonts w:ascii="Times New Roman" w:hAnsi="Times New Roman" w:cs="Times New Roman"/>
                <w:b/>
                <w:bCs/>
                <w:i/>
                <w:iCs/>
              </w:rPr>
              <w:t xml:space="preserve">Clinical outcome-related search terms </w:t>
            </w:r>
          </w:p>
        </w:tc>
        <w:tc>
          <w:tcPr>
            <w:tcW w:w="9360" w:type="dxa"/>
            <w:vAlign w:val="center"/>
          </w:tcPr>
          <w:p w14:paraId="570BDC7D" w14:textId="77777777" w:rsidR="008723D0" w:rsidRPr="00EC6D7C" w:rsidRDefault="005A046C" w:rsidP="007E1102">
            <w:pPr>
              <w:jc w:val="center"/>
              <w:rPr>
                <w:rFonts w:ascii="Times New Roman" w:hAnsi="Times New Roman" w:cs="Times New Roman"/>
              </w:rPr>
            </w:pPr>
            <w:r w:rsidRPr="00EC6D7C">
              <w:rPr>
                <w:rFonts w:ascii="Times New Roman" w:hAnsi="Times New Roman" w:cs="Times New Roman"/>
              </w:rPr>
              <w:t>“acute kidney injuries “kidney injuries, acute”, “kidney injury, acute”, “acute renal injury”, “acute renal injuries”, “renal injuries, acute”, “renal injury, acute”, “renal insufficiency, acute”, “acute renal insufficiencies”, “renal insufficiencies, acute”, “acute renal insufficiency”, “kidney insufficiency, acute”, “acute kidney insufficiencies”, kidney insufficiencies, acute”, “acute kidney insufficiency”, “kidney failure, acute”, “acute kidney failures”, “kidney failures, acute”, “acute renal failure”, “acute renal failures”, “renal failures, acute”, “renal failure, acute”, “acute kidney failure</w:t>
            </w:r>
            <w:r w:rsidR="008723D0" w:rsidRPr="00EC6D7C">
              <w:rPr>
                <w:rFonts w:ascii="Times New Roman" w:hAnsi="Times New Roman" w:cs="Times New Roman"/>
              </w:rPr>
              <w:t>”, “mortality”, “mortalities”, “mortality, excess”, “excess mortalities’, “mortalities, excess”, “excess mortality”, “death rate”, “death rates”, “rate, death”,</w:t>
            </w:r>
            <w:r w:rsidR="007E1102">
              <w:rPr>
                <w:rFonts w:ascii="Times New Roman" w:hAnsi="Times New Roman" w:cs="Times New Roman"/>
              </w:rPr>
              <w:t xml:space="preserve"> </w:t>
            </w:r>
            <w:r w:rsidR="008723D0" w:rsidRPr="00EC6D7C">
              <w:rPr>
                <w:rFonts w:ascii="Times New Roman" w:hAnsi="Times New Roman" w:cs="Times New Roman"/>
              </w:rPr>
              <w:t>“rates, death”, “mortality rate”, “mortality rates”, “rate, mortality”, “rates, mortality”, “stay length”, “stay lengths”, “hospital stay”, “hospital stays”, “stay, hospital”, “stays, hospital”, “care unit, intensive”, “care units, intensive”, “intensive care unit”, “unit, intensive care”, “units, intensive care”, “artificial respiration”, “artificial respirations”, “respirations, artificial”,</w:t>
            </w:r>
          </w:p>
          <w:p w14:paraId="7D16910E" w14:textId="77777777" w:rsidR="00070DDF" w:rsidRPr="00EC6D7C" w:rsidRDefault="008723D0" w:rsidP="00C74162">
            <w:pPr>
              <w:jc w:val="center"/>
              <w:rPr>
                <w:rFonts w:ascii="Times New Roman" w:hAnsi="Times New Roman" w:cs="Times New Roman"/>
              </w:rPr>
            </w:pPr>
            <w:r w:rsidRPr="00EC6D7C">
              <w:rPr>
                <w:rFonts w:ascii="Times New Roman" w:hAnsi="Times New Roman" w:cs="Times New Roman"/>
              </w:rPr>
              <w:t xml:space="preserve">“ventilation, mechanical”, “mechanical ventilations”, “ventilations, mechanical”, “mechanical ventilation”, </w:t>
            </w:r>
            <w:r w:rsidR="00C74162" w:rsidRPr="00EC6D7C">
              <w:rPr>
                <w:rFonts w:ascii="Times New Roman" w:hAnsi="Times New Roman" w:cs="Times New Roman"/>
              </w:rPr>
              <w:t>“s</w:t>
            </w:r>
            <w:r w:rsidRPr="00EC6D7C">
              <w:rPr>
                <w:rFonts w:ascii="Times New Roman" w:hAnsi="Times New Roman" w:cs="Times New Roman"/>
              </w:rPr>
              <w:t xml:space="preserve">urgical </w:t>
            </w:r>
            <w:r w:rsidR="00C74162" w:rsidRPr="00EC6D7C">
              <w:rPr>
                <w:rFonts w:ascii="Times New Roman" w:hAnsi="Times New Roman" w:cs="Times New Roman"/>
              </w:rPr>
              <w:t>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nfections</w:t>
            </w:r>
            <w:r w:rsidR="00C74162" w:rsidRPr="00EC6D7C">
              <w:rPr>
                <w:rFonts w:ascii="Times New Roman" w:hAnsi="Times New Roman" w:cs="Times New Roman"/>
              </w:rPr>
              <w:t>”, “w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 xml:space="preserve">nfections, </w:t>
            </w:r>
            <w:r w:rsidR="00C74162" w:rsidRPr="00EC6D7C">
              <w:rPr>
                <w:rFonts w:ascii="Times New Roman" w:hAnsi="Times New Roman" w:cs="Times New Roman"/>
              </w:rPr>
              <w:t>s</w:t>
            </w:r>
            <w:r w:rsidRPr="00EC6D7C">
              <w:rPr>
                <w:rFonts w:ascii="Times New Roman" w:hAnsi="Times New Roman" w:cs="Times New Roman"/>
              </w:rPr>
              <w:t>urgical</w:t>
            </w:r>
            <w:r w:rsidR="00C74162" w:rsidRPr="00EC6D7C">
              <w:rPr>
                <w:rFonts w:ascii="Times New Roman" w:hAnsi="Times New Roman" w:cs="Times New Roman"/>
              </w:rPr>
              <w:t>”, “i</w:t>
            </w:r>
            <w:r w:rsidRPr="00EC6D7C">
              <w:rPr>
                <w:rFonts w:ascii="Times New Roman" w:hAnsi="Times New Roman" w:cs="Times New Roman"/>
              </w:rPr>
              <w:t xml:space="preserve">nfection, </w:t>
            </w:r>
            <w:r w:rsidR="00C74162" w:rsidRPr="00EC6D7C">
              <w:rPr>
                <w:rFonts w:ascii="Times New Roman" w:hAnsi="Times New Roman" w:cs="Times New Roman"/>
              </w:rPr>
              <w:t>s</w:t>
            </w:r>
            <w:r w:rsidRPr="00EC6D7C">
              <w:rPr>
                <w:rFonts w:ascii="Times New Roman" w:hAnsi="Times New Roman" w:cs="Times New Roman"/>
              </w:rPr>
              <w:t xml:space="preserve">urgical </w:t>
            </w:r>
            <w:r w:rsidR="00C74162" w:rsidRPr="00EC6D7C">
              <w:rPr>
                <w:rFonts w:ascii="Times New Roman" w:hAnsi="Times New Roman" w:cs="Times New Roman"/>
              </w:rPr>
              <w:t>w</w:t>
            </w:r>
            <w:r w:rsidRPr="00EC6D7C">
              <w:rPr>
                <w:rFonts w:ascii="Times New Roman" w:hAnsi="Times New Roman" w:cs="Times New Roman"/>
              </w:rPr>
              <w:t>ound</w:t>
            </w:r>
            <w:r w:rsidR="00C74162" w:rsidRPr="00EC6D7C">
              <w:rPr>
                <w:rFonts w:ascii="Times New Roman" w:hAnsi="Times New Roman" w:cs="Times New Roman"/>
              </w:rPr>
              <w:t>”, “s</w:t>
            </w:r>
            <w:r w:rsidRPr="00EC6D7C">
              <w:rPr>
                <w:rFonts w:ascii="Times New Roman" w:hAnsi="Times New Roman" w:cs="Times New Roman"/>
              </w:rPr>
              <w:t xml:space="preserve">urgical </w:t>
            </w:r>
            <w:r w:rsidR="00C74162" w:rsidRPr="00EC6D7C">
              <w:rPr>
                <w:rFonts w:ascii="Times New Roman" w:hAnsi="Times New Roman" w:cs="Times New Roman"/>
              </w:rPr>
              <w:t>s</w:t>
            </w:r>
            <w:r w:rsidRPr="00EC6D7C">
              <w:rPr>
                <w:rFonts w:ascii="Times New Roman" w:hAnsi="Times New Roman" w:cs="Times New Roman"/>
              </w:rPr>
              <w:t xml:space="preserve">ite </w:t>
            </w:r>
            <w:r w:rsidR="00C74162" w:rsidRPr="00EC6D7C">
              <w:rPr>
                <w:rFonts w:ascii="Times New Roman" w:hAnsi="Times New Roman" w:cs="Times New Roman"/>
              </w:rPr>
              <w:t>i</w:t>
            </w:r>
            <w:r w:rsidRPr="00EC6D7C">
              <w:rPr>
                <w:rFonts w:ascii="Times New Roman" w:hAnsi="Times New Roman" w:cs="Times New Roman"/>
              </w:rPr>
              <w:t>nfection</w:t>
            </w:r>
            <w:r w:rsidR="00C74162" w:rsidRPr="00EC6D7C">
              <w:rPr>
                <w:rFonts w:ascii="Times New Roman" w:hAnsi="Times New Roman" w:cs="Times New Roman"/>
              </w:rPr>
              <w:t>”, “i</w:t>
            </w:r>
            <w:r w:rsidRPr="00EC6D7C">
              <w:rPr>
                <w:rFonts w:ascii="Times New Roman" w:hAnsi="Times New Roman" w:cs="Times New Roman"/>
              </w:rPr>
              <w:t xml:space="preserve">nfections, </w:t>
            </w:r>
            <w:r w:rsidR="00C74162" w:rsidRPr="00EC6D7C">
              <w:rPr>
                <w:rFonts w:ascii="Times New Roman" w:hAnsi="Times New Roman" w:cs="Times New Roman"/>
              </w:rPr>
              <w:t>s</w:t>
            </w:r>
            <w:r w:rsidRPr="00EC6D7C">
              <w:rPr>
                <w:rFonts w:ascii="Times New Roman" w:hAnsi="Times New Roman" w:cs="Times New Roman"/>
              </w:rPr>
              <w:t xml:space="preserve">urgical </w:t>
            </w:r>
            <w:r w:rsidR="00C74162" w:rsidRPr="00EC6D7C">
              <w:rPr>
                <w:rFonts w:ascii="Times New Roman" w:hAnsi="Times New Roman" w:cs="Times New Roman"/>
              </w:rPr>
              <w:t>s</w:t>
            </w:r>
            <w:r w:rsidRPr="00EC6D7C">
              <w:rPr>
                <w:rFonts w:ascii="Times New Roman" w:hAnsi="Times New Roman" w:cs="Times New Roman"/>
              </w:rPr>
              <w:t>ite</w:t>
            </w:r>
            <w:r w:rsidR="00C74162" w:rsidRPr="00EC6D7C">
              <w:rPr>
                <w:rFonts w:ascii="Times New Roman" w:hAnsi="Times New Roman" w:cs="Times New Roman"/>
              </w:rPr>
              <w:t>”, “s</w:t>
            </w:r>
            <w:r w:rsidRPr="00EC6D7C">
              <w:rPr>
                <w:rFonts w:ascii="Times New Roman" w:hAnsi="Times New Roman" w:cs="Times New Roman"/>
              </w:rPr>
              <w:t xml:space="preserve">urgical </w:t>
            </w:r>
            <w:r w:rsidR="00C74162" w:rsidRPr="00EC6D7C">
              <w:rPr>
                <w:rFonts w:ascii="Times New Roman" w:hAnsi="Times New Roman" w:cs="Times New Roman"/>
              </w:rPr>
              <w:t>s</w:t>
            </w:r>
            <w:r w:rsidRPr="00EC6D7C">
              <w:rPr>
                <w:rFonts w:ascii="Times New Roman" w:hAnsi="Times New Roman" w:cs="Times New Roman"/>
              </w:rPr>
              <w:t xml:space="preserve">ite </w:t>
            </w:r>
            <w:r w:rsidR="00C74162" w:rsidRPr="00EC6D7C">
              <w:rPr>
                <w:rFonts w:ascii="Times New Roman" w:hAnsi="Times New Roman" w:cs="Times New Roman"/>
              </w:rPr>
              <w:t>i</w:t>
            </w:r>
            <w:r w:rsidRPr="00EC6D7C">
              <w:rPr>
                <w:rFonts w:ascii="Times New Roman" w:hAnsi="Times New Roman" w:cs="Times New Roman"/>
              </w:rPr>
              <w:t>nfections</w:t>
            </w:r>
            <w:r w:rsidR="00C74162" w:rsidRPr="00EC6D7C">
              <w:rPr>
                <w:rFonts w:ascii="Times New Roman" w:hAnsi="Times New Roman" w:cs="Times New Roman"/>
              </w:rPr>
              <w:t>”, “w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 xml:space="preserve">nfection, </w:t>
            </w:r>
            <w:r w:rsidR="00C74162" w:rsidRPr="00EC6D7C">
              <w:rPr>
                <w:rFonts w:ascii="Times New Roman" w:hAnsi="Times New Roman" w:cs="Times New Roman"/>
              </w:rPr>
              <w:t>p</w:t>
            </w:r>
            <w:r w:rsidRPr="00EC6D7C">
              <w:rPr>
                <w:rFonts w:ascii="Times New Roman" w:hAnsi="Times New Roman" w:cs="Times New Roman"/>
              </w:rPr>
              <w:t>ostoperative</w:t>
            </w:r>
            <w:r w:rsidR="00C74162" w:rsidRPr="00EC6D7C">
              <w:rPr>
                <w:rFonts w:ascii="Times New Roman" w:hAnsi="Times New Roman" w:cs="Times New Roman"/>
              </w:rPr>
              <w:t>”, “w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 xml:space="preserve">nfection, </w:t>
            </w:r>
            <w:r w:rsidR="00C74162" w:rsidRPr="00EC6D7C">
              <w:rPr>
                <w:rFonts w:ascii="Times New Roman" w:hAnsi="Times New Roman" w:cs="Times New Roman"/>
              </w:rPr>
              <w:t>s</w:t>
            </w:r>
            <w:r w:rsidRPr="00EC6D7C">
              <w:rPr>
                <w:rFonts w:ascii="Times New Roman" w:hAnsi="Times New Roman" w:cs="Times New Roman"/>
              </w:rPr>
              <w:t>urgical</w:t>
            </w:r>
            <w:r w:rsidR="00C74162" w:rsidRPr="00EC6D7C">
              <w:rPr>
                <w:rFonts w:ascii="Times New Roman" w:hAnsi="Times New Roman" w:cs="Times New Roman"/>
              </w:rPr>
              <w:t>”,  “</w:t>
            </w:r>
            <w:r w:rsidRPr="00EC6D7C">
              <w:rPr>
                <w:rFonts w:ascii="Times New Roman" w:hAnsi="Times New Roman" w:cs="Times New Roman"/>
              </w:rPr>
              <w:t xml:space="preserve">Infection, </w:t>
            </w:r>
            <w:r w:rsidR="00C74162" w:rsidRPr="00EC6D7C">
              <w:rPr>
                <w:rFonts w:ascii="Times New Roman" w:hAnsi="Times New Roman" w:cs="Times New Roman"/>
              </w:rPr>
              <w:t>p</w:t>
            </w:r>
            <w:r w:rsidRPr="00EC6D7C">
              <w:rPr>
                <w:rFonts w:ascii="Times New Roman" w:hAnsi="Times New Roman" w:cs="Times New Roman"/>
              </w:rPr>
              <w:t xml:space="preserve">ostoperative </w:t>
            </w:r>
            <w:r w:rsidR="00C74162" w:rsidRPr="00EC6D7C">
              <w:rPr>
                <w:rFonts w:ascii="Times New Roman" w:hAnsi="Times New Roman" w:cs="Times New Roman"/>
              </w:rPr>
              <w:t>w</w:t>
            </w:r>
            <w:r w:rsidRPr="00EC6D7C">
              <w:rPr>
                <w:rFonts w:ascii="Times New Roman" w:hAnsi="Times New Roman" w:cs="Times New Roman"/>
              </w:rPr>
              <w:t>ound</w:t>
            </w:r>
            <w:r w:rsidR="00C74162" w:rsidRPr="00EC6D7C">
              <w:rPr>
                <w:rFonts w:ascii="Times New Roman" w:hAnsi="Times New Roman" w:cs="Times New Roman"/>
              </w:rPr>
              <w:t>”,  “i</w:t>
            </w:r>
            <w:r w:rsidRPr="00EC6D7C">
              <w:rPr>
                <w:rFonts w:ascii="Times New Roman" w:hAnsi="Times New Roman" w:cs="Times New Roman"/>
              </w:rPr>
              <w:t xml:space="preserve">nfections, </w:t>
            </w:r>
            <w:r w:rsidR="00C74162" w:rsidRPr="00EC6D7C">
              <w:rPr>
                <w:rFonts w:ascii="Times New Roman" w:hAnsi="Times New Roman" w:cs="Times New Roman"/>
              </w:rPr>
              <w:t>p</w:t>
            </w:r>
            <w:r w:rsidRPr="00EC6D7C">
              <w:rPr>
                <w:rFonts w:ascii="Times New Roman" w:hAnsi="Times New Roman" w:cs="Times New Roman"/>
              </w:rPr>
              <w:t xml:space="preserve">ostoperative </w:t>
            </w:r>
            <w:r w:rsidR="00C74162" w:rsidRPr="00EC6D7C">
              <w:rPr>
                <w:rFonts w:ascii="Times New Roman" w:hAnsi="Times New Roman" w:cs="Times New Roman"/>
              </w:rPr>
              <w:t>w</w:t>
            </w:r>
            <w:r w:rsidRPr="00EC6D7C">
              <w:rPr>
                <w:rFonts w:ascii="Times New Roman" w:hAnsi="Times New Roman" w:cs="Times New Roman"/>
              </w:rPr>
              <w:t>ound</w:t>
            </w:r>
            <w:r w:rsidR="00C74162" w:rsidRPr="00EC6D7C">
              <w:rPr>
                <w:rFonts w:ascii="Times New Roman" w:hAnsi="Times New Roman" w:cs="Times New Roman"/>
              </w:rPr>
              <w:t>”, “p</w:t>
            </w:r>
            <w:r w:rsidRPr="00EC6D7C">
              <w:rPr>
                <w:rFonts w:ascii="Times New Roman" w:hAnsi="Times New Roman" w:cs="Times New Roman"/>
              </w:rPr>
              <w:t xml:space="preserve">ostoperative </w:t>
            </w:r>
            <w:r w:rsidR="00C74162" w:rsidRPr="00EC6D7C">
              <w:rPr>
                <w:rFonts w:ascii="Times New Roman" w:hAnsi="Times New Roman" w:cs="Times New Roman"/>
              </w:rPr>
              <w:t>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nfections</w:t>
            </w:r>
            <w:r w:rsidR="00C74162" w:rsidRPr="00EC6D7C">
              <w:rPr>
                <w:rFonts w:ascii="Times New Roman" w:hAnsi="Times New Roman" w:cs="Times New Roman"/>
              </w:rPr>
              <w:t>”, “w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 xml:space="preserve">nfections, </w:t>
            </w:r>
            <w:r w:rsidR="00C74162" w:rsidRPr="00EC6D7C">
              <w:rPr>
                <w:rFonts w:ascii="Times New Roman" w:hAnsi="Times New Roman" w:cs="Times New Roman"/>
              </w:rPr>
              <w:t>p</w:t>
            </w:r>
            <w:r w:rsidRPr="00EC6D7C">
              <w:rPr>
                <w:rFonts w:ascii="Times New Roman" w:hAnsi="Times New Roman" w:cs="Times New Roman"/>
              </w:rPr>
              <w:t>ostoperative</w:t>
            </w:r>
            <w:r w:rsidR="00C74162" w:rsidRPr="00EC6D7C">
              <w:rPr>
                <w:rFonts w:ascii="Times New Roman" w:hAnsi="Times New Roman" w:cs="Times New Roman"/>
              </w:rPr>
              <w:t>”, “p</w:t>
            </w:r>
            <w:r w:rsidRPr="00EC6D7C">
              <w:rPr>
                <w:rFonts w:ascii="Times New Roman" w:hAnsi="Times New Roman" w:cs="Times New Roman"/>
              </w:rPr>
              <w:t xml:space="preserve">ostoperative </w:t>
            </w:r>
            <w:r w:rsidR="00C74162" w:rsidRPr="00EC6D7C">
              <w:rPr>
                <w:rFonts w:ascii="Times New Roman" w:hAnsi="Times New Roman" w:cs="Times New Roman"/>
              </w:rPr>
              <w:t>w</w:t>
            </w:r>
            <w:r w:rsidRPr="00EC6D7C">
              <w:rPr>
                <w:rFonts w:ascii="Times New Roman" w:hAnsi="Times New Roman" w:cs="Times New Roman"/>
              </w:rPr>
              <w:t xml:space="preserve">ound </w:t>
            </w:r>
            <w:r w:rsidR="00C74162" w:rsidRPr="00EC6D7C">
              <w:rPr>
                <w:rFonts w:ascii="Times New Roman" w:hAnsi="Times New Roman" w:cs="Times New Roman"/>
              </w:rPr>
              <w:t>i</w:t>
            </w:r>
            <w:r w:rsidRPr="00EC6D7C">
              <w:rPr>
                <w:rFonts w:ascii="Times New Roman" w:hAnsi="Times New Roman" w:cs="Times New Roman"/>
              </w:rPr>
              <w:t>nfection</w:t>
            </w:r>
            <w:r w:rsidR="00C74162" w:rsidRPr="00EC6D7C">
              <w:rPr>
                <w:rFonts w:ascii="Times New Roman" w:hAnsi="Times New Roman" w:cs="Times New Roman"/>
              </w:rPr>
              <w:t>”</w:t>
            </w:r>
          </w:p>
        </w:tc>
      </w:tr>
      <w:tr w:rsidR="00070DDF" w:rsidRPr="00EC6D7C" w14:paraId="7A8C80B1" w14:textId="77777777" w:rsidTr="008723D0">
        <w:trPr>
          <w:jc w:val="center"/>
        </w:trPr>
        <w:tc>
          <w:tcPr>
            <w:tcW w:w="2155" w:type="dxa"/>
            <w:vAlign w:val="center"/>
          </w:tcPr>
          <w:p w14:paraId="3CB58F21" w14:textId="77777777" w:rsidR="00070DDF" w:rsidRPr="00EC6D7C" w:rsidRDefault="00C74162" w:rsidP="00C02A43">
            <w:pPr>
              <w:jc w:val="center"/>
              <w:rPr>
                <w:rFonts w:ascii="Times New Roman" w:hAnsi="Times New Roman" w:cs="Times New Roman"/>
                <w:b/>
                <w:bCs/>
                <w:i/>
                <w:iCs/>
              </w:rPr>
            </w:pPr>
            <w:r w:rsidRPr="00EC6D7C">
              <w:rPr>
                <w:rFonts w:ascii="Times New Roman" w:hAnsi="Times New Roman" w:cs="Times New Roman"/>
                <w:b/>
                <w:bCs/>
                <w:i/>
                <w:iCs/>
              </w:rPr>
              <w:t>Inclusion criteria</w:t>
            </w:r>
          </w:p>
        </w:tc>
        <w:tc>
          <w:tcPr>
            <w:tcW w:w="9360" w:type="dxa"/>
            <w:vAlign w:val="center"/>
          </w:tcPr>
          <w:p w14:paraId="1C40BC82" w14:textId="3D12CBD2" w:rsidR="00070DDF" w:rsidRPr="00EC6D7C" w:rsidRDefault="00EF0679" w:rsidP="00EF0679">
            <w:pPr>
              <w:jc w:val="center"/>
              <w:rPr>
                <w:rFonts w:ascii="Times New Roman" w:hAnsi="Times New Roman" w:cs="Times New Roman"/>
              </w:rPr>
            </w:pPr>
            <w:r w:rsidRPr="00EC6D7C">
              <w:rPr>
                <w:rFonts w:ascii="Times New Roman" w:hAnsi="Times New Roman" w:cs="Times New Roman"/>
              </w:rPr>
              <w:t xml:space="preserve">Prospective cohort studies, retrospective cohort studies, prospective case-control studies, population-based studies and randomized controlled trials </w:t>
            </w:r>
            <w:r w:rsidR="005C28CB">
              <w:rPr>
                <w:rFonts w:ascii="Times New Roman" w:hAnsi="Times New Roman" w:cs="Times New Roman"/>
              </w:rPr>
              <w:t>reporting</w:t>
            </w:r>
            <w:bookmarkStart w:id="3" w:name="_GoBack"/>
            <w:bookmarkEnd w:id="3"/>
            <w:r w:rsidRPr="00EC6D7C">
              <w:rPr>
                <w:rFonts w:ascii="Times New Roman" w:hAnsi="Times New Roman" w:cs="Times New Roman"/>
              </w:rPr>
              <w:t xml:space="preserve"> the effects of postoperative fluid overload in pediatric patients undergoing cardiac surgery</w:t>
            </w:r>
          </w:p>
        </w:tc>
      </w:tr>
      <w:tr w:rsidR="00070DDF" w:rsidRPr="00EC6D7C" w14:paraId="15031128" w14:textId="77777777" w:rsidTr="008723D0">
        <w:trPr>
          <w:jc w:val="center"/>
        </w:trPr>
        <w:tc>
          <w:tcPr>
            <w:tcW w:w="2155" w:type="dxa"/>
            <w:vAlign w:val="center"/>
          </w:tcPr>
          <w:p w14:paraId="7B3212B7" w14:textId="77777777" w:rsidR="00070DDF" w:rsidRPr="00EC6D7C" w:rsidRDefault="00EF0679" w:rsidP="00C02A43">
            <w:pPr>
              <w:jc w:val="center"/>
              <w:rPr>
                <w:rFonts w:ascii="Times New Roman" w:hAnsi="Times New Roman" w:cs="Times New Roman"/>
                <w:b/>
                <w:bCs/>
                <w:i/>
                <w:iCs/>
              </w:rPr>
            </w:pPr>
            <w:r w:rsidRPr="00EC6D7C">
              <w:rPr>
                <w:rFonts w:ascii="Times New Roman" w:hAnsi="Times New Roman" w:cs="Times New Roman"/>
                <w:b/>
                <w:bCs/>
                <w:i/>
                <w:iCs/>
              </w:rPr>
              <w:t>Exclusion criteria</w:t>
            </w:r>
          </w:p>
        </w:tc>
        <w:tc>
          <w:tcPr>
            <w:tcW w:w="9360" w:type="dxa"/>
            <w:vAlign w:val="center"/>
          </w:tcPr>
          <w:p w14:paraId="4B04DF9B" w14:textId="77777777" w:rsidR="00070DDF" w:rsidRPr="00EC6D7C" w:rsidRDefault="004C7989" w:rsidP="00C02A43">
            <w:pPr>
              <w:jc w:val="center"/>
              <w:rPr>
                <w:rFonts w:ascii="Times New Roman" w:hAnsi="Times New Roman" w:cs="Times New Roman"/>
              </w:rPr>
            </w:pPr>
            <w:r w:rsidRPr="00EC6D7C">
              <w:rPr>
                <w:rFonts w:ascii="Times New Roman" w:hAnsi="Times New Roman" w:cs="Times New Roman"/>
              </w:rPr>
              <w:t xml:space="preserve">Review articles, animal studies, </w:t>
            </w:r>
            <w:r w:rsidRPr="00EC6D7C">
              <w:rPr>
                <w:rFonts w:ascii="Times New Roman" w:hAnsi="Times New Roman" w:cs="Times New Roman"/>
                <w:i/>
                <w:iCs/>
              </w:rPr>
              <w:t>in vitro</w:t>
            </w:r>
            <w:r w:rsidRPr="00EC6D7C">
              <w:rPr>
                <w:rFonts w:ascii="Times New Roman" w:hAnsi="Times New Roman" w:cs="Times New Roman"/>
              </w:rPr>
              <w:t xml:space="preserve"> studies, small case series (&lt;10 patients), case reports, conference proceedings, abstracts, letters to the editor without peer review, unpublished cohorts, studies not reporting any postoperative outcome</w:t>
            </w:r>
          </w:p>
        </w:tc>
      </w:tr>
    </w:tbl>
    <w:p w14:paraId="31B5E8D3" w14:textId="77777777" w:rsidR="003C0C04" w:rsidRDefault="003C0C04">
      <w:pPr>
        <w:rPr>
          <w:rFonts w:ascii="Times New Roman" w:hAnsi="Times New Roman" w:cs="Times New Roman"/>
        </w:rPr>
      </w:pPr>
    </w:p>
    <w:p w14:paraId="2AB1B075" w14:textId="77777777" w:rsidR="003C0C04" w:rsidRPr="00AF3FB1" w:rsidRDefault="003C0C04" w:rsidP="00AF3FB1">
      <w:pPr>
        <w:pStyle w:val="3"/>
        <w:sectPr w:rsidR="003C0C04" w:rsidRPr="00AF3FB1">
          <w:headerReference w:type="default" r:id="rId8"/>
          <w:pgSz w:w="12240" w:h="15840"/>
          <w:pgMar w:top="1440" w:right="1440" w:bottom="1440" w:left="1440" w:header="720" w:footer="720" w:gutter="0"/>
          <w:cols w:space="720"/>
          <w:docGrid w:linePitch="360"/>
        </w:sectPr>
      </w:pPr>
      <w:bookmarkStart w:id="4" w:name="_Toc26548382"/>
      <w:bookmarkStart w:id="5" w:name="_Toc26548392"/>
      <w:bookmarkStart w:id="6" w:name="_Toc26548669"/>
      <w:r w:rsidRPr="00AF3FB1">
        <w:rPr>
          <w:b/>
          <w:bCs/>
        </w:rPr>
        <w:t>Suppl. Table 1.</w:t>
      </w:r>
      <w:r w:rsidRPr="00AF3FB1">
        <w:t xml:space="preserve">  Search strategy</w:t>
      </w:r>
      <w:bookmarkEnd w:id="4"/>
      <w:bookmarkEnd w:id="5"/>
      <w:bookmarkEnd w:id="6"/>
    </w:p>
    <w:p w14:paraId="7DCB4F1E" w14:textId="77777777" w:rsidR="00070DDF" w:rsidRPr="00EC6D7C" w:rsidRDefault="00CC5D01" w:rsidP="00EC6D7C">
      <w:pPr>
        <w:pStyle w:val="1"/>
      </w:pPr>
      <w:bookmarkStart w:id="7" w:name="_Toc26548383"/>
      <w:bookmarkStart w:id="8" w:name="_Toc26548393"/>
      <w:bookmarkStart w:id="9" w:name="_Toc26548670"/>
      <w:r w:rsidRPr="00EC6D7C">
        <w:lastRenderedPageBreak/>
        <w:t>Appendix 2: Study outcomes</w:t>
      </w:r>
      <w:bookmarkEnd w:id="7"/>
      <w:bookmarkEnd w:id="8"/>
      <w:bookmarkEnd w:id="9"/>
    </w:p>
    <w:p w14:paraId="7BA73133" w14:textId="77777777" w:rsidR="00CC5D01" w:rsidRPr="00EC6D7C" w:rsidRDefault="00CC5D01" w:rsidP="00CC5D01"/>
    <w:tbl>
      <w:tblPr>
        <w:tblStyle w:val="a3"/>
        <w:tblW w:w="15565" w:type="dxa"/>
        <w:jc w:val="center"/>
        <w:tblLook w:val="04A0" w:firstRow="1" w:lastRow="0" w:firstColumn="1" w:lastColumn="0" w:noHBand="0" w:noVBand="1"/>
      </w:tblPr>
      <w:tblGrid>
        <w:gridCol w:w="1243"/>
        <w:gridCol w:w="1157"/>
        <w:gridCol w:w="1153"/>
        <w:gridCol w:w="1166"/>
        <w:gridCol w:w="1107"/>
        <w:gridCol w:w="1120"/>
        <w:gridCol w:w="1111"/>
        <w:gridCol w:w="1437"/>
        <w:gridCol w:w="1162"/>
        <w:gridCol w:w="1319"/>
        <w:gridCol w:w="1212"/>
        <w:gridCol w:w="1159"/>
        <w:gridCol w:w="1219"/>
      </w:tblGrid>
      <w:tr w:rsidR="00681FE5" w:rsidRPr="00EC6D7C" w14:paraId="34CD2390" w14:textId="77777777" w:rsidTr="00EC6D7C">
        <w:trPr>
          <w:jc w:val="center"/>
        </w:trPr>
        <w:tc>
          <w:tcPr>
            <w:tcW w:w="1243" w:type="dxa"/>
            <w:vAlign w:val="center"/>
          </w:tcPr>
          <w:p w14:paraId="581762BE"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Year; Author</w:t>
            </w:r>
          </w:p>
        </w:tc>
        <w:tc>
          <w:tcPr>
            <w:tcW w:w="1157" w:type="dxa"/>
            <w:vAlign w:val="center"/>
          </w:tcPr>
          <w:p w14:paraId="1433FE8C" w14:textId="77777777" w:rsidR="00CC5D01" w:rsidRPr="00EC6D7C" w:rsidRDefault="00D90350" w:rsidP="000C1845">
            <w:pPr>
              <w:jc w:val="center"/>
              <w:rPr>
                <w:rFonts w:ascii="Times New Roman" w:hAnsi="Times New Roman" w:cs="Times New Roman"/>
                <w:b/>
                <w:bCs/>
              </w:rPr>
            </w:pPr>
            <w:r w:rsidRPr="00EC6D7C">
              <w:rPr>
                <w:rFonts w:ascii="Times New Roman" w:hAnsi="Times New Roman" w:cs="Times New Roman"/>
                <w:b/>
                <w:bCs/>
              </w:rPr>
              <w:t>Fluid overload level</w:t>
            </w:r>
          </w:p>
        </w:tc>
        <w:tc>
          <w:tcPr>
            <w:tcW w:w="1153" w:type="dxa"/>
            <w:vAlign w:val="center"/>
          </w:tcPr>
          <w:p w14:paraId="29B90D70" w14:textId="77777777" w:rsidR="00CC5D01" w:rsidRPr="00EC6D7C" w:rsidRDefault="00D90350" w:rsidP="000C1845">
            <w:pPr>
              <w:jc w:val="center"/>
              <w:rPr>
                <w:rFonts w:ascii="Times New Roman" w:hAnsi="Times New Roman" w:cs="Times New Roman"/>
                <w:b/>
                <w:bCs/>
              </w:rPr>
            </w:pPr>
            <w:r w:rsidRPr="00EC6D7C">
              <w:rPr>
                <w:rFonts w:ascii="Times New Roman" w:hAnsi="Times New Roman" w:cs="Times New Roman"/>
                <w:b/>
                <w:bCs/>
              </w:rPr>
              <w:t>Number of patients</w:t>
            </w:r>
          </w:p>
        </w:tc>
        <w:tc>
          <w:tcPr>
            <w:tcW w:w="1166" w:type="dxa"/>
            <w:vAlign w:val="center"/>
          </w:tcPr>
          <w:p w14:paraId="3B454D97"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Mortality</w:t>
            </w:r>
          </w:p>
        </w:tc>
        <w:tc>
          <w:tcPr>
            <w:tcW w:w="1107" w:type="dxa"/>
            <w:vAlign w:val="center"/>
          </w:tcPr>
          <w:p w14:paraId="6CBE73C4"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AKI</w:t>
            </w:r>
          </w:p>
        </w:tc>
        <w:tc>
          <w:tcPr>
            <w:tcW w:w="1120" w:type="dxa"/>
            <w:vAlign w:val="center"/>
          </w:tcPr>
          <w:p w14:paraId="616C2534"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Stage 3 AKI</w:t>
            </w:r>
          </w:p>
        </w:tc>
        <w:tc>
          <w:tcPr>
            <w:tcW w:w="1111" w:type="dxa"/>
            <w:vAlign w:val="center"/>
          </w:tcPr>
          <w:p w14:paraId="0CDC379A"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RRT</w:t>
            </w:r>
          </w:p>
        </w:tc>
        <w:tc>
          <w:tcPr>
            <w:tcW w:w="1437" w:type="dxa"/>
            <w:vAlign w:val="center"/>
          </w:tcPr>
          <w:p w14:paraId="774DBE26" w14:textId="77777777" w:rsidR="00CC5D01" w:rsidRPr="00EC6D7C" w:rsidRDefault="00EC6D7C" w:rsidP="000C1845">
            <w:pPr>
              <w:jc w:val="center"/>
              <w:rPr>
                <w:rFonts w:ascii="Times New Roman" w:hAnsi="Times New Roman" w:cs="Times New Roman"/>
                <w:b/>
                <w:bCs/>
              </w:rPr>
            </w:pPr>
            <w:r w:rsidRPr="00EC6D7C">
              <w:rPr>
                <w:rFonts w:ascii="Times New Roman" w:hAnsi="Times New Roman" w:cs="Times New Roman"/>
                <w:b/>
                <w:bCs/>
              </w:rPr>
              <w:t>Hospital stay (days)</w:t>
            </w:r>
          </w:p>
        </w:tc>
        <w:tc>
          <w:tcPr>
            <w:tcW w:w="1162" w:type="dxa"/>
            <w:vAlign w:val="center"/>
          </w:tcPr>
          <w:p w14:paraId="7C84A246"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ICU stay</w:t>
            </w:r>
            <w:r w:rsidR="00EC6D7C" w:rsidRPr="00EC6D7C">
              <w:rPr>
                <w:rFonts w:ascii="Times New Roman" w:hAnsi="Times New Roman" w:cs="Times New Roman"/>
                <w:b/>
                <w:bCs/>
              </w:rPr>
              <w:t xml:space="preserve"> (days)</w:t>
            </w:r>
          </w:p>
        </w:tc>
        <w:tc>
          <w:tcPr>
            <w:tcW w:w="1319" w:type="dxa"/>
            <w:vAlign w:val="center"/>
          </w:tcPr>
          <w:p w14:paraId="07525BFB" w14:textId="77777777" w:rsidR="00CC5D01" w:rsidRPr="00EC6D7C" w:rsidRDefault="00EC6D7C" w:rsidP="000C1845">
            <w:pPr>
              <w:jc w:val="center"/>
              <w:rPr>
                <w:rFonts w:ascii="Times New Roman" w:hAnsi="Times New Roman" w:cs="Times New Roman"/>
                <w:b/>
                <w:bCs/>
              </w:rPr>
            </w:pPr>
            <w:r w:rsidRPr="00EC6D7C">
              <w:rPr>
                <w:rFonts w:ascii="Times New Roman" w:hAnsi="Times New Roman" w:cs="Times New Roman"/>
                <w:b/>
                <w:bCs/>
              </w:rPr>
              <w:t>Mechanical ventilation</w:t>
            </w:r>
            <w:r w:rsidRPr="00EC6D7C">
              <w:rPr>
                <w:rFonts w:ascii="Times New Roman" w:hAnsi="Times New Roman" w:cs="Times New Roman"/>
                <w:b/>
                <w:bCs/>
              </w:rPr>
              <w:br/>
              <w:t xml:space="preserve"> (days)</w:t>
            </w:r>
          </w:p>
        </w:tc>
        <w:tc>
          <w:tcPr>
            <w:tcW w:w="1212" w:type="dxa"/>
            <w:vAlign w:val="center"/>
          </w:tcPr>
          <w:p w14:paraId="7D9F6C18"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Duration of inotropes</w:t>
            </w:r>
          </w:p>
        </w:tc>
        <w:tc>
          <w:tcPr>
            <w:tcW w:w="1159" w:type="dxa"/>
            <w:vAlign w:val="center"/>
          </w:tcPr>
          <w:p w14:paraId="6802D299"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Infection</w:t>
            </w:r>
          </w:p>
        </w:tc>
        <w:tc>
          <w:tcPr>
            <w:tcW w:w="1219" w:type="dxa"/>
            <w:vAlign w:val="center"/>
          </w:tcPr>
          <w:p w14:paraId="4F56176A" w14:textId="77777777" w:rsidR="00CC5D01" w:rsidRPr="00EC6D7C" w:rsidRDefault="00CC5D01" w:rsidP="000C1845">
            <w:pPr>
              <w:jc w:val="center"/>
              <w:rPr>
                <w:rFonts w:ascii="Times New Roman" w:hAnsi="Times New Roman" w:cs="Times New Roman"/>
                <w:b/>
                <w:bCs/>
              </w:rPr>
            </w:pPr>
            <w:r w:rsidRPr="00EC6D7C">
              <w:rPr>
                <w:rFonts w:ascii="Times New Roman" w:hAnsi="Times New Roman" w:cs="Times New Roman"/>
                <w:b/>
                <w:bCs/>
              </w:rPr>
              <w:t>Composite poor outcome</w:t>
            </w:r>
          </w:p>
        </w:tc>
      </w:tr>
      <w:tr w:rsidR="00EC6D7C" w:rsidRPr="00EC6D7C" w14:paraId="6376BE6F" w14:textId="77777777" w:rsidTr="00EC6D7C">
        <w:trPr>
          <w:jc w:val="center"/>
        </w:trPr>
        <w:tc>
          <w:tcPr>
            <w:tcW w:w="1243" w:type="dxa"/>
            <w:vMerge w:val="restart"/>
            <w:vAlign w:val="center"/>
          </w:tcPr>
          <w:p w14:paraId="3CDA0DE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 xml:space="preserve">2017; </w:t>
            </w:r>
            <w:proofErr w:type="spellStart"/>
            <w:r w:rsidRPr="00EC6D7C">
              <w:rPr>
                <w:rFonts w:ascii="Times New Roman" w:hAnsi="Times New Roman" w:cs="Times New Roman"/>
              </w:rPr>
              <w:t>Delpachitra</w:t>
            </w:r>
            <w:proofErr w:type="spellEnd"/>
          </w:p>
        </w:tc>
        <w:tc>
          <w:tcPr>
            <w:tcW w:w="1157" w:type="dxa"/>
            <w:vAlign w:val="center"/>
          </w:tcPr>
          <w:p w14:paraId="145502EF"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&lt;5%</w:t>
            </w:r>
          </w:p>
        </w:tc>
        <w:tc>
          <w:tcPr>
            <w:tcW w:w="1153" w:type="dxa"/>
            <w:vAlign w:val="center"/>
          </w:tcPr>
          <w:p w14:paraId="1C5E496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128</w:t>
            </w:r>
          </w:p>
        </w:tc>
        <w:tc>
          <w:tcPr>
            <w:tcW w:w="1166" w:type="dxa"/>
            <w:vAlign w:val="center"/>
          </w:tcPr>
          <w:p w14:paraId="68324E81"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31</w:t>
            </w:r>
          </w:p>
        </w:tc>
        <w:tc>
          <w:tcPr>
            <w:tcW w:w="1107" w:type="dxa"/>
            <w:vAlign w:val="center"/>
          </w:tcPr>
          <w:p w14:paraId="6CFA8826"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6245F91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3172A92C"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16D0DC72"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17.33±16.5</w:t>
            </w:r>
          </w:p>
        </w:tc>
        <w:tc>
          <w:tcPr>
            <w:tcW w:w="1162" w:type="dxa"/>
            <w:vAlign w:val="center"/>
          </w:tcPr>
          <w:p w14:paraId="65A5C49F"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7.33±7.5</w:t>
            </w:r>
          </w:p>
        </w:tc>
        <w:tc>
          <w:tcPr>
            <w:tcW w:w="1319" w:type="dxa"/>
            <w:vAlign w:val="center"/>
          </w:tcPr>
          <w:p w14:paraId="23750558"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 xml:space="preserve">93 </w:t>
            </w:r>
            <w:r w:rsidRPr="00EC6D7C">
              <w:rPr>
                <w:rFonts w:ascii="Times New Roman" w:hAnsi="Times New Roman" w:cs="Times New Roman"/>
              </w:rPr>
              <w:br/>
              <w:t>(34–225)</w:t>
            </w:r>
          </w:p>
        </w:tc>
        <w:tc>
          <w:tcPr>
            <w:tcW w:w="1212" w:type="dxa"/>
            <w:vAlign w:val="center"/>
          </w:tcPr>
          <w:p w14:paraId="5B5AC4E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4441AEA2"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26D5645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r>
      <w:tr w:rsidR="00EC6D7C" w:rsidRPr="00EC6D7C" w14:paraId="4BDC441C" w14:textId="77777777" w:rsidTr="00EC6D7C">
        <w:trPr>
          <w:jc w:val="center"/>
        </w:trPr>
        <w:tc>
          <w:tcPr>
            <w:tcW w:w="1243" w:type="dxa"/>
            <w:vMerge/>
            <w:vAlign w:val="center"/>
          </w:tcPr>
          <w:p w14:paraId="5D7492F2" w14:textId="77777777" w:rsidR="000C1845" w:rsidRPr="00EC6D7C" w:rsidRDefault="000C1845" w:rsidP="000C1845">
            <w:pPr>
              <w:jc w:val="center"/>
              <w:rPr>
                <w:rFonts w:ascii="Times New Roman" w:hAnsi="Times New Roman" w:cs="Times New Roman"/>
              </w:rPr>
            </w:pPr>
          </w:p>
        </w:tc>
        <w:tc>
          <w:tcPr>
            <w:tcW w:w="1157" w:type="dxa"/>
            <w:vAlign w:val="center"/>
          </w:tcPr>
          <w:p w14:paraId="5C3639F6"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≥5%</w:t>
            </w:r>
          </w:p>
        </w:tc>
        <w:tc>
          <w:tcPr>
            <w:tcW w:w="1153" w:type="dxa"/>
            <w:vAlign w:val="center"/>
          </w:tcPr>
          <w:p w14:paraId="275A695C"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51</w:t>
            </w:r>
          </w:p>
        </w:tc>
        <w:tc>
          <w:tcPr>
            <w:tcW w:w="1166" w:type="dxa"/>
            <w:vAlign w:val="center"/>
          </w:tcPr>
          <w:p w14:paraId="5288C3D7"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13</w:t>
            </w:r>
          </w:p>
        </w:tc>
        <w:tc>
          <w:tcPr>
            <w:tcW w:w="1107" w:type="dxa"/>
            <w:vAlign w:val="center"/>
          </w:tcPr>
          <w:p w14:paraId="63CDEBA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6DD5D8E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3FF000F2"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75611FB3"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24.67±19.83*</w:t>
            </w:r>
          </w:p>
        </w:tc>
        <w:tc>
          <w:tcPr>
            <w:tcW w:w="1162" w:type="dxa"/>
            <w:vAlign w:val="center"/>
          </w:tcPr>
          <w:p w14:paraId="2A0A036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15±13.7*</w:t>
            </w:r>
          </w:p>
        </w:tc>
        <w:tc>
          <w:tcPr>
            <w:tcW w:w="1319" w:type="dxa"/>
            <w:vAlign w:val="center"/>
          </w:tcPr>
          <w:p w14:paraId="5D322791"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211</w:t>
            </w:r>
            <w:r w:rsidRPr="00EC6D7C">
              <w:rPr>
                <w:rFonts w:ascii="Times New Roman" w:hAnsi="Times New Roman" w:cs="Times New Roman"/>
              </w:rPr>
              <w:br/>
              <w:t xml:space="preserve"> (97–</w:t>
            </w:r>
            <w:proofErr w:type="gramStart"/>
            <w:r w:rsidRPr="00EC6D7C">
              <w:rPr>
                <w:rFonts w:ascii="Times New Roman" w:hAnsi="Times New Roman" w:cs="Times New Roman"/>
              </w:rPr>
              <w:t>539)*</w:t>
            </w:r>
            <w:proofErr w:type="gramEnd"/>
          </w:p>
        </w:tc>
        <w:tc>
          <w:tcPr>
            <w:tcW w:w="1212" w:type="dxa"/>
            <w:vAlign w:val="center"/>
          </w:tcPr>
          <w:p w14:paraId="6824BDA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648C1FDB"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6EAF083F"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r>
      <w:tr w:rsidR="000C1845" w:rsidRPr="00EC6D7C" w14:paraId="4EE3088C" w14:textId="77777777" w:rsidTr="00EC6D7C">
        <w:trPr>
          <w:jc w:val="center"/>
        </w:trPr>
        <w:tc>
          <w:tcPr>
            <w:tcW w:w="1243" w:type="dxa"/>
            <w:vMerge w:val="restart"/>
            <w:vAlign w:val="center"/>
          </w:tcPr>
          <w:p w14:paraId="5C2DBD50"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 xml:space="preserve">2014; </w:t>
            </w:r>
            <w:proofErr w:type="spellStart"/>
            <w:r w:rsidRPr="00EC6D7C">
              <w:rPr>
                <w:rFonts w:ascii="Times New Roman" w:hAnsi="Times New Roman" w:cs="Times New Roman"/>
              </w:rPr>
              <w:t>Hassinger</w:t>
            </w:r>
            <w:proofErr w:type="spellEnd"/>
          </w:p>
        </w:tc>
        <w:tc>
          <w:tcPr>
            <w:tcW w:w="1157" w:type="dxa"/>
            <w:vAlign w:val="center"/>
          </w:tcPr>
          <w:p w14:paraId="61C4896A"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&lt;5%</w:t>
            </w:r>
          </w:p>
        </w:tc>
        <w:tc>
          <w:tcPr>
            <w:tcW w:w="1153" w:type="dxa"/>
            <w:vAlign w:val="center"/>
          </w:tcPr>
          <w:p w14:paraId="4BD8A22A"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68</w:t>
            </w:r>
          </w:p>
        </w:tc>
        <w:tc>
          <w:tcPr>
            <w:tcW w:w="1166" w:type="dxa"/>
            <w:vAlign w:val="center"/>
          </w:tcPr>
          <w:p w14:paraId="50D20C5C"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2530FCDD"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23</w:t>
            </w:r>
          </w:p>
        </w:tc>
        <w:tc>
          <w:tcPr>
            <w:tcW w:w="1120" w:type="dxa"/>
            <w:vAlign w:val="center"/>
          </w:tcPr>
          <w:p w14:paraId="63618326"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0</w:t>
            </w:r>
          </w:p>
        </w:tc>
        <w:tc>
          <w:tcPr>
            <w:tcW w:w="1111" w:type="dxa"/>
            <w:vAlign w:val="center"/>
          </w:tcPr>
          <w:p w14:paraId="2EF132FB"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763D896B"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6.5±2.27</w:t>
            </w:r>
          </w:p>
        </w:tc>
        <w:tc>
          <w:tcPr>
            <w:tcW w:w="1162" w:type="dxa"/>
            <w:vAlign w:val="center"/>
          </w:tcPr>
          <w:p w14:paraId="31CDBD97"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5.83±3.03</w:t>
            </w:r>
          </w:p>
        </w:tc>
        <w:tc>
          <w:tcPr>
            <w:tcW w:w="1319" w:type="dxa"/>
            <w:vAlign w:val="center"/>
          </w:tcPr>
          <w:p w14:paraId="3CEF1D1A"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 (1–1)</w:t>
            </w:r>
          </w:p>
        </w:tc>
        <w:tc>
          <w:tcPr>
            <w:tcW w:w="1212" w:type="dxa"/>
            <w:vAlign w:val="center"/>
          </w:tcPr>
          <w:p w14:paraId="3C3C40B8"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3 (3-4)</w:t>
            </w:r>
          </w:p>
        </w:tc>
        <w:tc>
          <w:tcPr>
            <w:tcW w:w="1159" w:type="dxa"/>
            <w:vAlign w:val="center"/>
          </w:tcPr>
          <w:p w14:paraId="6E8B9740"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C366C3B"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r>
      <w:tr w:rsidR="000C1845" w:rsidRPr="00EC6D7C" w14:paraId="137FB662" w14:textId="77777777" w:rsidTr="00EC6D7C">
        <w:trPr>
          <w:jc w:val="center"/>
        </w:trPr>
        <w:tc>
          <w:tcPr>
            <w:tcW w:w="1243" w:type="dxa"/>
            <w:vMerge/>
            <w:vAlign w:val="center"/>
          </w:tcPr>
          <w:p w14:paraId="76CBB919" w14:textId="77777777" w:rsidR="000C1845" w:rsidRPr="00EC6D7C" w:rsidRDefault="000C1845" w:rsidP="000C1845">
            <w:pPr>
              <w:jc w:val="center"/>
              <w:rPr>
                <w:rFonts w:ascii="Times New Roman" w:hAnsi="Times New Roman" w:cs="Times New Roman"/>
              </w:rPr>
            </w:pPr>
          </w:p>
        </w:tc>
        <w:tc>
          <w:tcPr>
            <w:tcW w:w="1157" w:type="dxa"/>
            <w:vAlign w:val="center"/>
          </w:tcPr>
          <w:p w14:paraId="0088F6E9"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≥5%</w:t>
            </w:r>
          </w:p>
        </w:tc>
        <w:tc>
          <w:tcPr>
            <w:tcW w:w="1153" w:type="dxa"/>
            <w:vAlign w:val="center"/>
          </w:tcPr>
          <w:p w14:paraId="217501D1"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30</w:t>
            </w:r>
          </w:p>
        </w:tc>
        <w:tc>
          <w:tcPr>
            <w:tcW w:w="1166" w:type="dxa"/>
            <w:vAlign w:val="center"/>
          </w:tcPr>
          <w:p w14:paraId="20D3791C"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6BD9DF67"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13*</w:t>
            </w:r>
          </w:p>
        </w:tc>
        <w:tc>
          <w:tcPr>
            <w:tcW w:w="1120" w:type="dxa"/>
            <w:vAlign w:val="center"/>
          </w:tcPr>
          <w:p w14:paraId="205C6BC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4*</w:t>
            </w:r>
          </w:p>
        </w:tc>
        <w:tc>
          <w:tcPr>
            <w:tcW w:w="1111" w:type="dxa"/>
            <w:vAlign w:val="center"/>
          </w:tcPr>
          <w:p w14:paraId="149F0B4F"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348185A8"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11.2±6.23*</w:t>
            </w:r>
          </w:p>
        </w:tc>
        <w:tc>
          <w:tcPr>
            <w:tcW w:w="1162" w:type="dxa"/>
            <w:vAlign w:val="center"/>
          </w:tcPr>
          <w:p w14:paraId="67F13B18"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9.02±5.1*</w:t>
            </w:r>
          </w:p>
        </w:tc>
        <w:tc>
          <w:tcPr>
            <w:tcW w:w="1319" w:type="dxa"/>
            <w:vAlign w:val="center"/>
          </w:tcPr>
          <w:p w14:paraId="2C750959"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1 (1–5.</w:t>
            </w:r>
            <w:proofErr w:type="gramStart"/>
            <w:r w:rsidRPr="00EC6D7C">
              <w:rPr>
                <w:rFonts w:ascii="Times New Roman" w:hAnsi="Times New Roman" w:cs="Times New Roman"/>
              </w:rPr>
              <w:t>25)*</w:t>
            </w:r>
            <w:proofErr w:type="gramEnd"/>
          </w:p>
        </w:tc>
        <w:tc>
          <w:tcPr>
            <w:tcW w:w="1212" w:type="dxa"/>
            <w:vAlign w:val="center"/>
          </w:tcPr>
          <w:p w14:paraId="20F457F4"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5 (4-</w:t>
            </w:r>
            <w:proofErr w:type="gramStart"/>
            <w:r w:rsidRPr="00EC6D7C">
              <w:rPr>
                <w:rFonts w:ascii="Times New Roman" w:hAnsi="Times New Roman" w:cs="Times New Roman"/>
              </w:rPr>
              <w:t>5)*</w:t>
            </w:r>
            <w:proofErr w:type="gramEnd"/>
          </w:p>
        </w:tc>
        <w:tc>
          <w:tcPr>
            <w:tcW w:w="1159" w:type="dxa"/>
            <w:vAlign w:val="center"/>
          </w:tcPr>
          <w:p w14:paraId="58DEDD18"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8D4B70F" w14:textId="77777777" w:rsidR="000C1845" w:rsidRPr="00EC6D7C" w:rsidRDefault="000C1845" w:rsidP="000C1845">
            <w:pPr>
              <w:jc w:val="center"/>
              <w:rPr>
                <w:rFonts w:ascii="Times New Roman" w:hAnsi="Times New Roman" w:cs="Times New Roman"/>
              </w:rPr>
            </w:pPr>
            <w:r w:rsidRPr="00EC6D7C">
              <w:rPr>
                <w:rFonts w:ascii="Times New Roman" w:hAnsi="Times New Roman" w:cs="Times New Roman"/>
              </w:rPr>
              <w:t>-</w:t>
            </w:r>
          </w:p>
        </w:tc>
      </w:tr>
      <w:tr w:rsidR="00681FE5" w:rsidRPr="00EC6D7C" w14:paraId="251FD052" w14:textId="77777777" w:rsidTr="00EC6D7C">
        <w:trPr>
          <w:jc w:val="center"/>
        </w:trPr>
        <w:tc>
          <w:tcPr>
            <w:tcW w:w="1243" w:type="dxa"/>
            <w:vMerge w:val="restart"/>
            <w:vAlign w:val="center"/>
          </w:tcPr>
          <w:p w14:paraId="258491D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 xml:space="preserve">2013; </w:t>
            </w:r>
            <w:proofErr w:type="spellStart"/>
            <w:r w:rsidRPr="00EC6D7C">
              <w:rPr>
                <w:rFonts w:ascii="Times New Roman" w:hAnsi="Times New Roman" w:cs="Times New Roman"/>
              </w:rPr>
              <w:t>Hazle</w:t>
            </w:r>
            <w:proofErr w:type="spellEnd"/>
          </w:p>
        </w:tc>
        <w:tc>
          <w:tcPr>
            <w:tcW w:w="1157" w:type="dxa"/>
            <w:vAlign w:val="center"/>
          </w:tcPr>
          <w:p w14:paraId="69DC90F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&lt;10%</w:t>
            </w:r>
          </w:p>
        </w:tc>
        <w:tc>
          <w:tcPr>
            <w:tcW w:w="1153" w:type="dxa"/>
            <w:vAlign w:val="center"/>
          </w:tcPr>
          <w:p w14:paraId="4DB2511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34</w:t>
            </w:r>
          </w:p>
        </w:tc>
        <w:tc>
          <w:tcPr>
            <w:tcW w:w="1166" w:type="dxa"/>
            <w:vAlign w:val="center"/>
          </w:tcPr>
          <w:p w14:paraId="4CDD8E6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6AAD2EAE"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10E4AF9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303005C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3D5B3ED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7085E4B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5BA425E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4350199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72F19E0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3A49326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9</w:t>
            </w:r>
          </w:p>
        </w:tc>
      </w:tr>
      <w:tr w:rsidR="00681FE5" w:rsidRPr="00EC6D7C" w14:paraId="3EE3C998" w14:textId="77777777" w:rsidTr="00EC6D7C">
        <w:trPr>
          <w:jc w:val="center"/>
        </w:trPr>
        <w:tc>
          <w:tcPr>
            <w:tcW w:w="1243" w:type="dxa"/>
            <w:vMerge/>
            <w:vAlign w:val="center"/>
          </w:tcPr>
          <w:p w14:paraId="50879C06" w14:textId="77777777" w:rsidR="00681FE5" w:rsidRPr="00EC6D7C" w:rsidRDefault="00681FE5" w:rsidP="00681FE5">
            <w:pPr>
              <w:jc w:val="center"/>
              <w:rPr>
                <w:rFonts w:ascii="Times New Roman" w:hAnsi="Times New Roman" w:cs="Times New Roman"/>
              </w:rPr>
            </w:pPr>
          </w:p>
        </w:tc>
        <w:tc>
          <w:tcPr>
            <w:tcW w:w="1157" w:type="dxa"/>
            <w:vAlign w:val="center"/>
          </w:tcPr>
          <w:p w14:paraId="7D7981E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10-20%</w:t>
            </w:r>
          </w:p>
        </w:tc>
        <w:tc>
          <w:tcPr>
            <w:tcW w:w="1153" w:type="dxa"/>
            <w:vAlign w:val="center"/>
          </w:tcPr>
          <w:p w14:paraId="397927B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12</w:t>
            </w:r>
          </w:p>
        </w:tc>
        <w:tc>
          <w:tcPr>
            <w:tcW w:w="1166" w:type="dxa"/>
            <w:vAlign w:val="center"/>
          </w:tcPr>
          <w:p w14:paraId="77F5D60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2D207AA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520DFD7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7DC1527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7C85545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2201F8A8"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40AD178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4B6C6F5B"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19F8E3AE"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C435A1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5*</w:t>
            </w:r>
          </w:p>
        </w:tc>
      </w:tr>
      <w:tr w:rsidR="00681FE5" w:rsidRPr="00EC6D7C" w14:paraId="38A76969" w14:textId="77777777" w:rsidTr="00EC6D7C">
        <w:trPr>
          <w:jc w:val="center"/>
        </w:trPr>
        <w:tc>
          <w:tcPr>
            <w:tcW w:w="1243" w:type="dxa"/>
            <w:vMerge/>
            <w:vAlign w:val="center"/>
          </w:tcPr>
          <w:p w14:paraId="43B9B0B3" w14:textId="77777777" w:rsidR="00681FE5" w:rsidRPr="00EC6D7C" w:rsidRDefault="00681FE5" w:rsidP="00681FE5">
            <w:pPr>
              <w:jc w:val="center"/>
              <w:rPr>
                <w:rFonts w:ascii="Times New Roman" w:hAnsi="Times New Roman" w:cs="Times New Roman"/>
              </w:rPr>
            </w:pPr>
          </w:p>
        </w:tc>
        <w:tc>
          <w:tcPr>
            <w:tcW w:w="1157" w:type="dxa"/>
            <w:vAlign w:val="center"/>
          </w:tcPr>
          <w:p w14:paraId="45BC8CC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&gt;20%</w:t>
            </w:r>
          </w:p>
        </w:tc>
        <w:tc>
          <w:tcPr>
            <w:tcW w:w="1153" w:type="dxa"/>
            <w:vAlign w:val="center"/>
          </w:tcPr>
          <w:p w14:paraId="6D70BE1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w:t>
            </w:r>
          </w:p>
        </w:tc>
        <w:tc>
          <w:tcPr>
            <w:tcW w:w="1166" w:type="dxa"/>
            <w:vAlign w:val="center"/>
          </w:tcPr>
          <w:p w14:paraId="193AAEB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7B4C607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3C1E915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7BBAD99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4A39B8D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2375D5D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7A98A37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4CC405B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171B1BB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0602E8BE"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w:t>
            </w:r>
          </w:p>
        </w:tc>
      </w:tr>
      <w:tr w:rsidR="00681FE5" w:rsidRPr="00EC6D7C" w14:paraId="48C2763C" w14:textId="77777777" w:rsidTr="00EC6D7C">
        <w:trPr>
          <w:jc w:val="center"/>
        </w:trPr>
        <w:tc>
          <w:tcPr>
            <w:tcW w:w="1243" w:type="dxa"/>
            <w:vMerge w:val="restart"/>
            <w:vAlign w:val="center"/>
          </w:tcPr>
          <w:p w14:paraId="0983B75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2016; Lex</w:t>
            </w:r>
          </w:p>
        </w:tc>
        <w:tc>
          <w:tcPr>
            <w:tcW w:w="1157" w:type="dxa"/>
            <w:vAlign w:val="center"/>
          </w:tcPr>
          <w:p w14:paraId="1D1C4D8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&lt;5%</w:t>
            </w:r>
          </w:p>
        </w:tc>
        <w:tc>
          <w:tcPr>
            <w:tcW w:w="1153" w:type="dxa"/>
            <w:vAlign w:val="center"/>
          </w:tcPr>
          <w:p w14:paraId="61D8241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1367</w:t>
            </w:r>
          </w:p>
        </w:tc>
        <w:tc>
          <w:tcPr>
            <w:tcW w:w="1166" w:type="dxa"/>
            <w:vAlign w:val="center"/>
          </w:tcPr>
          <w:p w14:paraId="3BED689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42</w:t>
            </w:r>
          </w:p>
        </w:tc>
        <w:tc>
          <w:tcPr>
            <w:tcW w:w="1107" w:type="dxa"/>
            <w:vAlign w:val="center"/>
          </w:tcPr>
          <w:p w14:paraId="1DD2215B"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215651E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0790434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44722ED8"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6B7C00D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0F381E6E"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76F426F8"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0F87DD1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6A39DC3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681FE5" w:rsidRPr="00EC6D7C" w14:paraId="30EB34D0" w14:textId="77777777" w:rsidTr="00EC6D7C">
        <w:trPr>
          <w:jc w:val="center"/>
        </w:trPr>
        <w:tc>
          <w:tcPr>
            <w:tcW w:w="1243" w:type="dxa"/>
            <w:vMerge/>
            <w:vAlign w:val="center"/>
          </w:tcPr>
          <w:p w14:paraId="673EBB7A" w14:textId="77777777" w:rsidR="00681FE5" w:rsidRPr="00EC6D7C" w:rsidRDefault="00681FE5" w:rsidP="00681FE5">
            <w:pPr>
              <w:jc w:val="center"/>
              <w:rPr>
                <w:rFonts w:ascii="Times New Roman" w:hAnsi="Times New Roman" w:cs="Times New Roman"/>
              </w:rPr>
            </w:pPr>
          </w:p>
        </w:tc>
        <w:tc>
          <w:tcPr>
            <w:tcW w:w="1157" w:type="dxa"/>
            <w:vAlign w:val="center"/>
          </w:tcPr>
          <w:p w14:paraId="6CAB35C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5-10%</w:t>
            </w:r>
          </w:p>
        </w:tc>
        <w:tc>
          <w:tcPr>
            <w:tcW w:w="1153" w:type="dxa"/>
            <w:vAlign w:val="center"/>
          </w:tcPr>
          <w:p w14:paraId="7F3BC45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120</w:t>
            </w:r>
          </w:p>
        </w:tc>
        <w:tc>
          <w:tcPr>
            <w:tcW w:w="1166" w:type="dxa"/>
            <w:vAlign w:val="center"/>
          </w:tcPr>
          <w:p w14:paraId="32E78FA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30*</w:t>
            </w:r>
          </w:p>
        </w:tc>
        <w:tc>
          <w:tcPr>
            <w:tcW w:w="1107" w:type="dxa"/>
            <w:vAlign w:val="center"/>
          </w:tcPr>
          <w:p w14:paraId="787FAC7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55097D5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681B7B74"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015BF81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40497A3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5DE2BDD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5E98C97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26752868"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79BD94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681FE5" w:rsidRPr="00EC6D7C" w14:paraId="221B4F19" w14:textId="77777777" w:rsidTr="00EC6D7C">
        <w:trPr>
          <w:jc w:val="center"/>
        </w:trPr>
        <w:tc>
          <w:tcPr>
            <w:tcW w:w="1243" w:type="dxa"/>
            <w:vMerge/>
            <w:vAlign w:val="center"/>
          </w:tcPr>
          <w:p w14:paraId="4A55D612" w14:textId="77777777" w:rsidR="00681FE5" w:rsidRPr="00EC6D7C" w:rsidRDefault="00681FE5" w:rsidP="00681FE5">
            <w:pPr>
              <w:jc w:val="center"/>
              <w:rPr>
                <w:rFonts w:ascii="Times New Roman" w:hAnsi="Times New Roman" w:cs="Times New Roman"/>
              </w:rPr>
            </w:pPr>
          </w:p>
        </w:tc>
        <w:tc>
          <w:tcPr>
            <w:tcW w:w="1157" w:type="dxa"/>
            <w:vAlign w:val="center"/>
          </w:tcPr>
          <w:p w14:paraId="5A024774"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&gt;10%</w:t>
            </w:r>
          </w:p>
        </w:tc>
        <w:tc>
          <w:tcPr>
            <w:tcW w:w="1153" w:type="dxa"/>
            <w:vAlign w:val="center"/>
          </w:tcPr>
          <w:p w14:paraId="247C21F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33</w:t>
            </w:r>
          </w:p>
        </w:tc>
        <w:tc>
          <w:tcPr>
            <w:tcW w:w="1166" w:type="dxa"/>
            <w:vAlign w:val="center"/>
          </w:tcPr>
          <w:p w14:paraId="492F6E4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18*</w:t>
            </w:r>
          </w:p>
        </w:tc>
        <w:tc>
          <w:tcPr>
            <w:tcW w:w="1107" w:type="dxa"/>
            <w:vAlign w:val="center"/>
          </w:tcPr>
          <w:p w14:paraId="3BA73F9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1A3F3F8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0773DB7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02B6D5B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3B30DE5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5CCF6150"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1AD52E8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7F65C8A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ED08F6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681FE5" w:rsidRPr="00EC6D7C" w14:paraId="7DD52850" w14:textId="77777777" w:rsidTr="00EC6D7C">
        <w:trPr>
          <w:jc w:val="center"/>
        </w:trPr>
        <w:tc>
          <w:tcPr>
            <w:tcW w:w="1243" w:type="dxa"/>
            <w:vMerge w:val="restart"/>
            <w:vAlign w:val="center"/>
          </w:tcPr>
          <w:p w14:paraId="0CB6275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 xml:space="preserve">2017; </w:t>
            </w:r>
            <w:proofErr w:type="spellStart"/>
            <w:r w:rsidRPr="00EC6D7C">
              <w:rPr>
                <w:rFonts w:ascii="Times New Roman" w:hAnsi="Times New Roman" w:cs="Times New Roman"/>
              </w:rPr>
              <w:t>Mah</w:t>
            </w:r>
            <w:proofErr w:type="spellEnd"/>
          </w:p>
        </w:tc>
        <w:tc>
          <w:tcPr>
            <w:tcW w:w="1157" w:type="dxa"/>
            <w:vAlign w:val="center"/>
          </w:tcPr>
          <w:p w14:paraId="4310AD84"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&lt;10%</w:t>
            </w:r>
          </w:p>
        </w:tc>
        <w:tc>
          <w:tcPr>
            <w:tcW w:w="1153" w:type="dxa"/>
            <w:vAlign w:val="center"/>
          </w:tcPr>
          <w:p w14:paraId="71DD8A8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41</w:t>
            </w:r>
          </w:p>
        </w:tc>
        <w:tc>
          <w:tcPr>
            <w:tcW w:w="1166" w:type="dxa"/>
            <w:vAlign w:val="center"/>
          </w:tcPr>
          <w:p w14:paraId="5B18344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w:t>
            </w:r>
          </w:p>
        </w:tc>
        <w:tc>
          <w:tcPr>
            <w:tcW w:w="1107" w:type="dxa"/>
            <w:vAlign w:val="center"/>
          </w:tcPr>
          <w:p w14:paraId="4A99B24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18</w:t>
            </w:r>
          </w:p>
        </w:tc>
        <w:tc>
          <w:tcPr>
            <w:tcW w:w="1120" w:type="dxa"/>
            <w:vAlign w:val="center"/>
          </w:tcPr>
          <w:p w14:paraId="055A042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w:t>
            </w:r>
          </w:p>
        </w:tc>
        <w:tc>
          <w:tcPr>
            <w:tcW w:w="1111" w:type="dxa"/>
            <w:vAlign w:val="center"/>
          </w:tcPr>
          <w:p w14:paraId="695DE6E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5270994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17±9.99</w:t>
            </w:r>
          </w:p>
        </w:tc>
        <w:tc>
          <w:tcPr>
            <w:tcW w:w="1162" w:type="dxa"/>
            <w:vAlign w:val="center"/>
          </w:tcPr>
          <w:p w14:paraId="44B5968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11±7.68</w:t>
            </w:r>
          </w:p>
        </w:tc>
        <w:tc>
          <w:tcPr>
            <w:tcW w:w="1319" w:type="dxa"/>
            <w:vAlign w:val="center"/>
          </w:tcPr>
          <w:p w14:paraId="055BBEEA"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2BB7C7A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44728DA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9B05C6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681FE5" w:rsidRPr="00EC6D7C" w14:paraId="7F002311" w14:textId="77777777" w:rsidTr="00EC6D7C">
        <w:trPr>
          <w:jc w:val="center"/>
        </w:trPr>
        <w:tc>
          <w:tcPr>
            <w:tcW w:w="1243" w:type="dxa"/>
            <w:vMerge/>
            <w:vAlign w:val="center"/>
          </w:tcPr>
          <w:p w14:paraId="75788A0F" w14:textId="77777777" w:rsidR="00681FE5" w:rsidRPr="00EC6D7C" w:rsidRDefault="00681FE5" w:rsidP="00681FE5">
            <w:pPr>
              <w:jc w:val="center"/>
              <w:rPr>
                <w:rFonts w:ascii="Times New Roman" w:hAnsi="Times New Roman" w:cs="Times New Roman"/>
              </w:rPr>
            </w:pPr>
          </w:p>
        </w:tc>
        <w:tc>
          <w:tcPr>
            <w:tcW w:w="1157" w:type="dxa"/>
            <w:vAlign w:val="center"/>
          </w:tcPr>
          <w:p w14:paraId="2C554B2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10-20%</w:t>
            </w:r>
          </w:p>
        </w:tc>
        <w:tc>
          <w:tcPr>
            <w:tcW w:w="1153" w:type="dxa"/>
            <w:vAlign w:val="center"/>
          </w:tcPr>
          <w:p w14:paraId="5F31BC36"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55</w:t>
            </w:r>
          </w:p>
        </w:tc>
        <w:tc>
          <w:tcPr>
            <w:tcW w:w="1166" w:type="dxa"/>
            <w:vAlign w:val="center"/>
          </w:tcPr>
          <w:p w14:paraId="120E4CAB"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4*</w:t>
            </w:r>
          </w:p>
        </w:tc>
        <w:tc>
          <w:tcPr>
            <w:tcW w:w="1107" w:type="dxa"/>
            <w:vAlign w:val="center"/>
          </w:tcPr>
          <w:p w14:paraId="49A008E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32</w:t>
            </w:r>
          </w:p>
        </w:tc>
        <w:tc>
          <w:tcPr>
            <w:tcW w:w="1120" w:type="dxa"/>
            <w:vAlign w:val="center"/>
          </w:tcPr>
          <w:p w14:paraId="1B83268B"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2</w:t>
            </w:r>
          </w:p>
        </w:tc>
        <w:tc>
          <w:tcPr>
            <w:tcW w:w="1111" w:type="dxa"/>
            <w:vAlign w:val="center"/>
          </w:tcPr>
          <w:p w14:paraId="116A700D"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3B595620" w14:textId="77777777" w:rsidR="00681FE5" w:rsidRPr="00EC6D7C" w:rsidRDefault="00681FE5" w:rsidP="00681FE5">
            <w:pPr>
              <w:jc w:val="center"/>
              <w:rPr>
                <w:rFonts w:ascii="Times New Roman" w:hAnsi="Times New Roman" w:cs="Times New Roman"/>
                <w:lang w:val="el-GR"/>
              </w:rPr>
            </w:pPr>
            <w:r w:rsidRPr="00EC6D7C">
              <w:rPr>
                <w:rFonts w:ascii="Times New Roman" w:hAnsi="Times New Roman" w:cs="Times New Roman"/>
                <w:lang w:val="el-GR"/>
              </w:rPr>
              <w:t>18</w:t>
            </w:r>
            <w:r w:rsidRPr="00EC6D7C">
              <w:rPr>
                <w:rFonts w:ascii="Times New Roman" w:hAnsi="Times New Roman" w:cs="Times New Roman"/>
              </w:rPr>
              <w:t>±</w:t>
            </w:r>
            <w:r w:rsidRPr="00EC6D7C">
              <w:rPr>
                <w:rFonts w:ascii="Times New Roman" w:hAnsi="Times New Roman" w:cs="Times New Roman"/>
                <w:lang w:val="el-GR"/>
              </w:rPr>
              <w:t>9</w:t>
            </w:r>
            <w:r w:rsidRPr="00EC6D7C">
              <w:rPr>
                <w:rFonts w:ascii="Times New Roman" w:hAnsi="Times New Roman" w:cs="Times New Roman"/>
              </w:rPr>
              <w:t>.</w:t>
            </w:r>
            <w:r w:rsidRPr="00EC6D7C">
              <w:rPr>
                <w:rFonts w:ascii="Times New Roman" w:hAnsi="Times New Roman" w:cs="Times New Roman"/>
                <w:lang w:val="el-GR"/>
              </w:rPr>
              <w:t>14</w:t>
            </w:r>
          </w:p>
        </w:tc>
        <w:tc>
          <w:tcPr>
            <w:tcW w:w="1162" w:type="dxa"/>
            <w:vAlign w:val="center"/>
          </w:tcPr>
          <w:p w14:paraId="6D49D45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11±6.85</w:t>
            </w:r>
          </w:p>
        </w:tc>
        <w:tc>
          <w:tcPr>
            <w:tcW w:w="1319" w:type="dxa"/>
            <w:vAlign w:val="center"/>
          </w:tcPr>
          <w:p w14:paraId="4463780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3700726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27315BF8"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2BA1F35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681FE5" w:rsidRPr="00EC6D7C" w14:paraId="4EABF8EB" w14:textId="77777777" w:rsidTr="00EC6D7C">
        <w:trPr>
          <w:jc w:val="center"/>
        </w:trPr>
        <w:tc>
          <w:tcPr>
            <w:tcW w:w="1243" w:type="dxa"/>
            <w:vMerge/>
            <w:vAlign w:val="center"/>
          </w:tcPr>
          <w:p w14:paraId="434E4FAB" w14:textId="77777777" w:rsidR="00681FE5" w:rsidRPr="00EC6D7C" w:rsidRDefault="00681FE5" w:rsidP="00681FE5">
            <w:pPr>
              <w:jc w:val="center"/>
              <w:rPr>
                <w:rFonts w:ascii="Times New Roman" w:hAnsi="Times New Roman" w:cs="Times New Roman"/>
              </w:rPr>
            </w:pPr>
          </w:p>
        </w:tc>
        <w:tc>
          <w:tcPr>
            <w:tcW w:w="1157" w:type="dxa"/>
            <w:vAlign w:val="center"/>
          </w:tcPr>
          <w:p w14:paraId="2E531CC7"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&gt;20%</w:t>
            </w:r>
          </w:p>
        </w:tc>
        <w:tc>
          <w:tcPr>
            <w:tcW w:w="1153" w:type="dxa"/>
            <w:vAlign w:val="center"/>
          </w:tcPr>
          <w:p w14:paraId="4583C6F9"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21</w:t>
            </w:r>
          </w:p>
        </w:tc>
        <w:tc>
          <w:tcPr>
            <w:tcW w:w="1166" w:type="dxa"/>
            <w:vAlign w:val="center"/>
          </w:tcPr>
          <w:p w14:paraId="6B751FA3"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4*</w:t>
            </w:r>
          </w:p>
        </w:tc>
        <w:tc>
          <w:tcPr>
            <w:tcW w:w="1107" w:type="dxa"/>
            <w:vAlign w:val="center"/>
          </w:tcPr>
          <w:p w14:paraId="074BA09C"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16</w:t>
            </w:r>
          </w:p>
        </w:tc>
        <w:tc>
          <w:tcPr>
            <w:tcW w:w="1120" w:type="dxa"/>
            <w:vAlign w:val="center"/>
          </w:tcPr>
          <w:p w14:paraId="7B5D45D4"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w:t>
            </w:r>
          </w:p>
        </w:tc>
        <w:tc>
          <w:tcPr>
            <w:tcW w:w="1111" w:type="dxa"/>
            <w:vAlign w:val="center"/>
          </w:tcPr>
          <w:p w14:paraId="444CC8F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50C62B0E"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31.33±23.06*</w:t>
            </w:r>
          </w:p>
        </w:tc>
        <w:tc>
          <w:tcPr>
            <w:tcW w:w="1162" w:type="dxa"/>
            <w:vAlign w:val="center"/>
          </w:tcPr>
          <w:p w14:paraId="5D6E9FEF"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24±25.44*</w:t>
            </w:r>
          </w:p>
        </w:tc>
        <w:tc>
          <w:tcPr>
            <w:tcW w:w="1319" w:type="dxa"/>
            <w:vAlign w:val="center"/>
          </w:tcPr>
          <w:p w14:paraId="77FA8A9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61A37282"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566CD325"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27ED1E31" w14:textId="77777777" w:rsidR="00681FE5" w:rsidRPr="00EC6D7C" w:rsidRDefault="00681FE5" w:rsidP="00681FE5">
            <w:pPr>
              <w:jc w:val="center"/>
              <w:rPr>
                <w:rFonts w:ascii="Times New Roman" w:hAnsi="Times New Roman" w:cs="Times New Roman"/>
              </w:rPr>
            </w:pPr>
            <w:r w:rsidRPr="00EC6D7C">
              <w:rPr>
                <w:rFonts w:ascii="Times New Roman" w:hAnsi="Times New Roman" w:cs="Times New Roman"/>
              </w:rPr>
              <w:t>-</w:t>
            </w:r>
          </w:p>
        </w:tc>
      </w:tr>
      <w:tr w:rsidR="00EC6D7C" w:rsidRPr="00EC6D7C" w14:paraId="500E173C" w14:textId="77777777" w:rsidTr="00EC6D7C">
        <w:trPr>
          <w:jc w:val="center"/>
        </w:trPr>
        <w:tc>
          <w:tcPr>
            <w:tcW w:w="1243" w:type="dxa"/>
            <w:vMerge w:val="restart"/>
            <w:vAlign w:val="center"/>
          </w:tcPr>
          <w:p w14:paraId="36793546"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lang w:val="el-GR"/>
              </w:rPr>
              <w:t>2016</w:t>
            </w:r>
            <w:r w:rsidRPr="00EC6D7C">
              <w:rPr>
                <w:rFonts w:ascii="Times New Roman" w:hAnsi="Times New Roman" w:cs="Times New Roman"/>
              </w:rPr>
              <w:t>; Park</w:t>
            </w:r>
          </w:p>
        </w:tc>
        <w:tc>
          <w:tcPr>
            <w:tcW w:w="1157" w:type="dxa"/>
            <w:vAlign w:val="center"/>
          </w:tcPr>
          <w:p w14:paraId="62FD9977"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&lt;7.2%</w:t>
            </w:r>
          </w:p>
        </w:tc>
        <w:tc>
          <w:tcPr>
            <w:tcW w:w="1153" w:type="dxa"/>
            <w:vAlign w:val="center"/>
          </w:tcPr>
          <w:p w14:paraId="35F55EA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46</w:t>
            </w:r>
          </w:p>
        </w:tc>
        <w:tc>
          <w:tcPr>
            <w:tcW w:w="1166" w:type="dxa"/>
            <w:vAlign w:val="center"/>
          </w:tcPr>
          <w:p w14:paraId="213DAA4D"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55BB2031"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14</w:t>
            </w:r>
          </w:p>
        </w:tc>
        <w:tc>
          <w:tcPr>
            <w:tcW w:w="1120" w:type="dxa"/>
            <w:vAlign w:val="center"/>
          </w:tcPr>
          <w:p w14:paraId="06CED7F0"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483EC763"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2B73F975"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1B35C4D7"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78CD1C95"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6FCE6DF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5D5DCE62"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2C37937"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r>
      <w:tr w:rsidR="00EC6D7C" w:rsidRPr="00EC6D7C" w14:paraId="3D449032" w14:textId="77777777" w:rsidTr="00EC6D7C">
        <w:trPr>
          <w:jc w:val="center"/>
        </w:trPr>
        <w:tc>
          <w:tcPr>
            <w:tcW w:w="1243" w:type="dxa"/>
            <w:vMerge/>
            <w:vAlign w:val="center"/>
          </w:tcPr>
          <w:p w14:paraId="479E3422" w14:textId="77777777" w:rsidR="00EC6D7C" w:rsidRPr="00EC6D7C" w:rsidRDefault="00EC6D7C" w:rsidP="00EC6D7C">
            <w:pPr>
              <w:jc w:val="center"/>
              <w:rPr>
                <w:rFonts w:ascii="Times New Roman" w:hAnsi="Times New Roman" w:cs="Times New Roman"/>
                <w:lang w:val="el-GR"/>
              </w:rPr>
            </w:pPr>
          </w:p>
        </w:tc>
        <w:tc>
          <w:tcPr>
            <w:tcW w:w="1157" w:type="dxa"/>
            <w:vAlign w:val="center"/>
          </w:tcPr>
          <w:p w14:paraId="1B42E64D"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≥7.2%</w:t>
            </w:r>
          </w:p>
        </w:tc>
        <w:tc>
          <w:tcPr>
            <w:tcW w:w="1153" w:type="dxa"/>
            <w:vAlign w:val="center"/>
          </w:tcPr>
          <w:p w14:paraId="7089EBAA"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174</w:t>
            </w:r>
          </w:p>
        </w:tc>
        <w:tc>
          <w:tcPr>
            <w:tcW w:w="1166" w:type="dxa"/>
            <w:vAlign w:val="center"/>
          </w:tcPr>
          <w:p w14:paraId="7622D4D6"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07" w:type="dxa"/>
            <w:vAlign w:val="center"/>
          </w:tcPr>
          <w:p w14:paraId="314C0E27"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78*</w:t>
            </w:r>
          </w:p>
        </w:tc>
        <w:tc>
          <w:tcPr>
            <w:tcW w:w="1120" w:type="dxa"/>
            <w:vAlign w:val="center"/>
          </w:tcPr>
          <w:p w14:paraId="4DC7C41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03BB4D21"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438A8E21"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62" w:type="dxa"/>
            <w:vAlign w:val="center"/>
          </w:tcPr>
          <w:p w14:paraId="357B691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5A7BA724"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2" w:type="dxa"/>
            <w:vAlign w:val="center"/>
          </w:tcPr>
          <w:p w14:paraId="54C7FFB8"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17AA286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75DD1391"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r>
      <w:tr w:rsidR="00EC6D7C" w:rsidRPr="00EC6D7C" w14:paraId="01061DDE" w14:textId="77777777" w:rsidTr="00EC6D7C">
        <w:trPr>
          <w:jc w:val="center"/>
        </w:trPr>
        <w:tc>
          <w:tcPr>
            <w:tcW w:w="1243" w:type="dxa"/>
            <w:vMerge w:val="restart"/>
            <w:vAlign w:val="center"/>
          </w:tcPr>
          <w:p w14:paraId="0A5CA502"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 xml:space="preserve">2015; </w:t>
            </w:r>
            <w:proofErr w:type="spellStart"/>
            <w:r w:rsidRPr="00EC6D7C">
              <w:rPr>
                <w:rFonts w:ascii="Times New Roman" w:hAnsi="Times New Roman" w:cs="Times New Roman"/>
              </w:rPr>
              <w:t>Piggot</w:t>
            </w:r>
            <w:proofErr w:type="spellEnd"/>
          </w:p>
        </w:tc>
        <w:tc>
          <w:tcPr>
            <w:tcW w:w="1157" w:type="dxa"/>
            <w:vAlign w:val="center"/>
          </w:tcPr>
          <w:p w14:paraId="1F330536"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&lt;15%</w:t>
            </w:r>
          </w:p>
        </w:tc>
        <w:tc>
          <w:tcPr>
            <w:tcW w:w="1153" w:type="dxa"/>
            <w:vAlign w:val="center"/>
          </w:tcPr>
          <w:p w14:paraId="035BA70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69</w:t>
            </w:r>
          </w:p>
        </w:tc>
        <w:tc>
          <w:tcPr>
            <w:tcW w:w="1166" w:type="dxa"/>
            <w:vAlign w:val="center"/>
          </w:tcPr>
          <w:p w14:paraId="6E23C382"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0</w:t>
            </w:r>
          </w:p>
        </w:tc>
        <w:tc>
          <w:tcPr>
            <w:tcW w:w="1107" w:type="dxa"/>
            <w:vAlign w:val="center"/>
          </w:tcPr>
          <w:p w14:paraId="6D1037C1"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2237C5C0"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50AA1A1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28B88954"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39</w:t>
            </w:r>
          </w:p>
        </w:tc>
        <w:tc>
          <w:tcPr>
            <w:tcW w:w="1162" w:type="dxa"/>
            <w:vAlign w:val="center"/>
          </w:tcPr>
          <w:p w14:paraId="4A79173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227D29B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8</w:t>
            </w:r>
          </w:p>
        </w:tc>
        <w:tc>
          <w:tcPr>
            <w:tcW w:w="1212" w:type="dxa"/>
            <w:vAlign w:val="center"/>
          </w:tcPr>
          <w:p w14:paraId="36B65847"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0C656CDE"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2A0E48A8"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r>
      <w:tr w:rsidR="00EC6D7C" w:rsidRPr="00EC6D7C" w14:paraId="6DFC1B63" w14:textId="77777777" w:rsidTr="00EC6D7C">
        <w:trPr>
          <w:jc w:val="center"/>
        </w:trPr>
        <w:tc>
          <w:tcPr>
            <w:tcW w:w="1243" w:type="dxa"/>
            <w:vMerge/>
            <w:vAlign w:val="center"/>
          </w:tcPr>
          <w:p w14:paraId="62B4700A" w14:textId="77777777" w:rsidR="00EC6D7C" w:rsidRPr="00EC6D7C" w:rsidRDefault="00EC6D7C" w:rsidP="00EC6D7C">
            <w:pPr>
              <w:jc w:val="center"/>
              <w:rPr>
                <w:rFonts w:ascii="Times New Roman" w:hAnsi="Times New Roman" w:cs="Times New Roman"/>
              </w:rPr>
            </w:pPr>
          </w:p>
        </w:tc>
        <w:tc>
          <w:tcPr>
            <w:tcW w:w="1157" w:type="dxa"/>
            <w:vAlign w:val="center"/>
          </w:tcPr>
          <w:p w14:paraId="3F3B17C9"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≥15%</w:t>
            </w:r>
          </w:p>
        </w:tc>
        <w:tc>
          <w:tcPr>
            <w:tcW w:w="1153" w:type="dxa"/>
            <w:vAlign w:val="center"/>
          </w:tcPr>
          <w:p w14:paraId="590C4B64"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26</w:t>
            </w:r>
          </w:p>
        </w:tc>
        <w:tc>
          <w:tcPr>
            <w:tcW w:w="1166" w:type="dxa"/>
            <w:vAlign w:val="center"/>
          </w:tcPr>
          <w:p w14:paraId="47B51F35"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8*</w:t>
            </w:r>
          </w:p>
        </w:tc>
        <w:tc>
          <w:tcPr>
            <w:tcW w:w="1107" w:type="dxa"/>
            <w:vAlign w:val="center"/>
          </w:tcPr>
          <w:p w14:paraId="0A7B12F8"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20" w:type="dxa"/>
            <w:vAlign w:val="center"/>
          </w:tcPr>
          <w:p w14:paraId="2E9357F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11" w:type="dxa"/>
            <w:vAlign w:val="center"/>
          </w:tcPr>
          <w:p w14:paraId="65A3389C"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437" w:type="dxa"/>
            <w:vAlign w:val="center"/>
          </w:tcPr>
          <w:p w14:paraId="41BF9F40"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76*</w:t>
            </w:r>
          </w:p>
        </w:tc>
        <w:tc>
          <w:tcPr>
            <w:tcW w:w="1162" w:type="dxa"/>
            <w:vAlign w:val="center"/>
          </w:tcPr>
          <w:p w14:paraId="6F4D2746"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319" w:type="dxa"/>
            <w:vAlign w:val="center"/>
          </w:tcPr>
          <w:p w14:paraId="7DE89E23"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25*</w:t>
            </w:r>
          </w:p>
        </w:tc>
        <w:tc>
          <w:tcPr>
            <w:tcW w:w="1212" w:type="dxa"/>
            <w:vAlign w:val="center"/>
          </w:tcPr>
          <w:p w14:paraId="6007B2B4"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159" w:type="dxa"/>
            <w:vAlign w:val="center"/>
          </w:tcPr>
          <w:p w14:paraId="225F8553"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c>
          <w:tcPr>
            <w:tcW w:w="1219" w:type="dxa"/>
            <w:vAlign w:val="center"/>
          </w:tcPr>
          <w:p w14:paraId="458A8423"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w:t>
            </w:r>
          </w:p>
        </w:tc>
      </w:tr>
      <w:tr w:rsidR="00EC6D7C" w:rsidRPr="00EC6D7C" w14:paraId="7B373250" w14:textId="77777777" w:rsidTr="00EC6D7C">
        <w:trPr>
          <w:jc w:val="center"/>
        </w:trPr>
        <w:tc>
          <w:tcPr>
            <w:tcW w:w="1243" w:type="dxa"/>
            <w:vMerge w:val="restart"/>
            <w:vAlign w:val="center"/>
          </w:tcPr>
          <w:p w14:paraId="7BB39BA6"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lang w:val="el-GR"/>
              </w:rPr>
              <w:t>2014</w:t>
            </w:r>
            <w:r w:rsidRPr="00EC6D7C">
              <w:rPr>
                <w:rFonts w:ascii="Times New Roman" w:hAnsi="Times New Roman" w:cs="Times New Roman"/>
              </w:rPr>
              <w:t>; Seguin</w:t>
            </w:r>
          </w:p>
        </w:tc>
        <w:tc>
          <w:tcPr>
            <w:tcW w:w="1157" w:type="dxa"/>
            <w:vAlign w:val="center"/>
          </w:tcPr>
          <w:p w14:paraId="346724B8"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&lt;2.7%</w:t>
            </w:r>
          </w:p>
        </w:tc>
        <w:tc>
          <w:tcPr>
            <w:tcW w:w="1153" w:type="dxa"/>
            <w:vAlign w:val="center"/>
          </w:tcPr>
          <w:p w14:paraId="73F87298"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63</w:t>
            </w:r>
          </w:p>
        </w:tc>
        <w:tc>
          <w:tcPr>
            <w:tcW w:w="1166" w:type="dxa"/>
            <w:vAlign w:val="center"/>
          </w:tcPr>
          <w:p w14:paraId="1D512390"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1</w:t>
            </w:r>
          </w:p>
        </w:tc>
        <w:tc>
          <w:tcPr>
            <w:tcW w:w="1107" w:type="dxa"/>
            <w:vAlign w:val="center"/>
          </w:tcPr>
          <w:p w14:paraId="4CCE05FB"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11</w:t>
            </w:r>
          </w:p>
        </w:tc>
        <w:tc>
          <w:tcPr>
            <w:tcW w:w="1120" w:type="dxa"/>
            <w:vAlign w:val="center"/>
          </w:tcPr>
          <w:p w14:paraId="16C850A4"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1</w:t>
            </w:r>
          </w:p>
        </w:tc>
        <w:tc>
          <w:tcPr>
            <w:tcW w:w="1111" w:type="dxa"/>
            <w:vAlign w:val="center"/>
          </w:tcPr>
          <w:p w14:paraId="1DCA70FB"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0</w:t>
            </w:r>
          </w:p>
        </w:tc>
        <w:tc>
          <w:tcPr>
            <w:tcW w:w="1437" w:type="dxa"/>
            <w:vAlign w:val="center"/>
          </w:tcPr>
          <w:p w14:paraId="7A5D1902"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62" w:type="dxa"/>
            <w:vAlign w:val="center"/>
          </w:tcPr>
          <w:p w14:paraId="60955B09"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4.5±3.1</w:t>
            </w:r>
          </w:p>
        </w:tc>
        <w:tc>
          <w:tcPr>
            <w:tcW w:w="1319" w:type="dxa"/>
            <w:vAlign w:val="center"/>
          </w:tcPr>
          <w:p w14:paraId="5CD2451B"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2.7±2.2</w:t>
            </w:r>
          </w:p>
        </w:tc>
        <w:tc>
          <w:tcPr>
            <w:tcW w:w="1212" w:type="dxa"/>
            <w:vAlign w:val="center"/>
          </w:tcPr>
          <w:p w14:paraId="09B1F8AD"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59" w:type="dxa"/>
            <w:vAlign w:val="center"/>
          </w:tcPr>
          <w:p w14:paraId="0B9DAC7D"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11</w:t>
            </w:r>
          </w:p>
        </w:tc>
        <w:tc>
          <w:tcPr>
            <w:tcW w:w="1219" w:type="dxa"/>
            <w:vAlign w:val="center"/>
          </w:tcPr>
          <w:p w14:paraId="3AEEEE42"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r>
      <w:tr w:rsidR="00EC6D7C" w:rsidRPr="00EC6D7C" w14:paraId="12A1BE28" w14:textId="77777777" w:rsidTr="00EC6D7C">
        <w:trPr>
          <w:jc w:val="center"/>
        </w:trPr>
        <w:tc>
          <w:tcPr>
            <w:tcW w:w="1243" w:type="dxa"/>
            <w:vMerge/>
            <w:vAlign w:val="center"/>
          </w:tcPr>
          <w:p w14:paraId="0F922D30" w14:textId="77777777" w:rsidR="00EC6D7C" w:rsidRPr="00EC6D7C" w:rsidRDefault="00EC6D7C" w:rsidP="00EC6D7C">
            <w:pPr>
              <w:jc w:val="center"/>
              <w:rPr>
                <w:rFonts w:ascii="Times New Roman" w:hAnsi="Times New Roman" w:cs="Times New Roman"/>
              </w:rPr>
            </w:pPr>
          </w:p>
        </w:tc>
        <w:tc>
          <w:tcPr>
            <w:tcW w:w="1157" w:type="dxa"/>
            <w:vAlign w:val="center"/>
          </w:tcPr>
          <w:p w14:paraId="75DC434E"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2.7-7.1%</w:t>
            </w:r>
          </w:p>
        </w:tc>
        <w:tc>
          <w:tcPr>
            <w:tcW w:w="1153" w:type="dxa"/>
            <w:vAlign w:val="center"/>
          </w:tcPr>
          <w:p w14:paraId="1E0F025F"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65</w:t>
            </w:r>
          </w:p>
        </w:tc>
        <w:tc>
          <w:tcPr>
            <w:tcW w:w="1166" w:type="dxa"/>
            <w:vAlign w:val="center"/>
          </w:tcPr>
          <w:p w14:paraId="40DAB3E1"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1</w:t>
            </w:r>
          </w:p>
        </w:tc>
        <w:tc>
          <w:tcPr>
            <w:tcW w:w="1107" w:type="dxa"/>
            <w:vAlign w:val="center"/>
          </w:tcPr>
          <w:p w14:paraId="21338F83"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26*</w:t>
            </w:r>
          </w:p>
        </w:tc>
        <w:tc>
          <w:tcPr>
            <w:tcW w:w="1120" w:type="dxa"/>
            <w:vAlign w:val="center"/>
          </w:tcPr>
          <w:p w14:paraId="52156716"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1</w:t>
            </w:r>
          </w:p>
        </w:tc>
        <w:tc>
          <w:tcPr>
            <w:tcW w:w="1111" w:type="dxa"/>
            <w:vAlign w:val="center"/>
          </w:tcPr>
          <w:p w14:paraId="1A20904F"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0</w:t>
            </w:r>
          </w:p>
        </w:tc>
        <w:tc>
          <w:tcPr>
            <w:tcW w:w="1437" w:type="dxa"/>
            <w:vAlign w:val="center"/>
          </w:tcPr>
          <w:p w14:paraId="6E4CEDF4"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62" w:type="dxa"/>
            <w:vAlign w:val="center"/>
          </w:tcPr>
          <w:p w14:paraId="18519FE1"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4.9±2.6</w:t>
            </w:r>
          </w:p>
        </w:tc>
        <w:tc>
          <w:tcPr>
            <w:tcW w:w="1319" w:type="dxa"/>
            <w:vAlign w:val="center"/>
          </w:tcPr>
          <w:p w14:paraId="0E6F467E"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3.2±2.3</w:t>
            </w:r>
          </w:p>
        </w:tc>
        <w:tc>
          <w:tcPr>
            <w:tcW w:w="1212" w:type="dxa"/>
            <w:vAlign w:val="center"/>
          </w:tcPr>
          <w:p w14:paraId="5DF01BC0"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59" w:type="dxa"/>
            <w:vAlign w:val="center"/>
          </w:tcPr>
          <w:p w14:paraId="5F6575A1"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9</w:t>
            </w:r>
          </w:p>
        </w:tc>
        <w:tc>
          <w:tcPr>
            <w:tcW w:w="1219" w:type="dxa"/>
            <w:vAlign w:val="center"/>
          </w:tcPr>
          <w:p w14:paraId="525E9C5F"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r>
      <w:tr w:rsidR="00EC6D7C" w:rsidRPr="00EC6D7C" w14:paraId="10F5265D" w14:textId="77777777" w:rsidTr="00EC6D7C">
        <w:trPr>
          <w:jc w:val="center"/>
        </w:trPr>
        <w:tc>
          <w:tcPr>
            <w:tcW w:w="1243" w:type="dxa"/>
            <w:vMerge/>
            <w:vAlign w:val="center"/>
          </w:tcPr>
          <w:p w14:paraId="6208CF9C" w14:textId="77777777" w:rsidR="00EC6D7C" w:rsidRPr="00EC6D7C" w:rsidRDefault="00EC6D7C" w:rsidP="00EC6D7C">
            <w:pPr>
              <w:jc w:val="center"/>
              <w:rPr>
                <w:rFonts w:ascii="Times New Roman" w:hAnsi="Times New Roman" w:cs="Times New Roman"/>
              </w:rPr>
            </w:pPr>
          </w:p>
        </w:tc>
        <w:tc>
          <w:tcPr>
            <w:tcW w:w="1157" w:type="dxa"/>
            <w:vAlign w:val="center"/>
          </w:tcPr>
          <w:p w14:paraId="07116DAA" w14:textId="77777777" w:rsidR="00EC6D7C" w:rsidRPr="00EC6D7C" w:rsidRDefault="00EC6D7C" w:rsidP="00EC6D7C">
            <w:pPr>
              <w:jc w:val="center"/>
              <w:rPr>
                <w:rFonts w:ascii="Times New Roman" w:hAnsi="Times New Roman" w:cs="Times New Roman"/>
              </w:rPr>
            </w:pPr>
            <w:r w:rsidRPr="00EC6D7C">
              <w:rPr>
                <w:rFonts w:ascii="Times New Roman" w:hAnsi="Times New Roman" w:cs="Times New Roman"/>
              </w:rPr>
              <w:t>&gt;7.1%</w:t>
            </w:r>
          </w:p>
        </w:tc>
        <w:tc>
          <w:tcPr>
            <w:tcW w:w="1153" w:type="dxa"/>
            <w:vAlign w:val="center"/>
          </w:tcPr>
          <w:p w14:paraId="42A8CC01"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65</w:t>
            </w:r>
          </w:p>
        </w:tc>
        <w:tc>
          <w:tcPr>
            <w:tcW w:w="1166" w:type="dxa"/>
            <w:vAlign w:val="center"/>
          </w:tcPr>
          <w:p w14:paraId="60A71382"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2</w:t>
            </w:r>
          </w:p>
        </w:tc>
        <w:tc>
          <w:tcPr>
            <w:tcW w:w="1107" w:type="dxa"/>
            <w:vAlign w:val="center"/>
          </w:tcPr>
          <w:p w14:paraId="04A45791"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32*</w:t>
            </w:r>
          </w:p>
        </w:tc>
        <w:tc>
          <w:tcPr>
            <w:tcW w:w="1120" w:type="dxa"/>
            <w:vAlign w:val="center"/>
          </w:tcPr>
          <w:p w14:paraId="2FC01A63"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6*</w:t>
            </w:r>
          </w:p>
        </w:tc>
        <w:tc>
          <w:tcPr>
            <w:tcW w:w="1111" w:type="dxa"/>
            <w:vAlign w:val="center"/>
          </w:tcPr>
          <w:p w14:paraId="77C11117" w14:textId="77777777" w:rsidR="00EC6D7C" w:rsidRPr="00EC6D7C" w:rsidRDefault="00EC6D7C" w:rsidP="00EC6D7C">
            <w:pPr>
              <w:jc w:val="center"/>
              <w:rPr>
                <w:rFonts w:ascii="Times New Roman" w:hAnsi="Times New Roman" w:cs="Times New Roman"/>
              </w:rPr>
            </w:pPr>
            <w:r>
              <w:rPr>
                <w:rFonts w:ascii="Times New Roman" w:hAnsi="Times New Roman" w:cs="Times New Roman"/>
              </w:rPr>
              <w:t>3</w:t>
            </w:r>
          </w:p>
        </w:tc>
        <w:tc>
          <w:tcPr>
            <w:tcW w:w="1437" w:type="dxa"/>
            <w:vAlign w:val="center"/>
          </w:tcPr>
          <w:p w14:paraId="44B9AA59"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62" w:type="dxa"/>
            <w:vAlign w:val="center"/>
          </w:tcPr>
          <w:p w14:paraId="21C8F013"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11.7±7.9*</w:t>
            </w:r>
          </w:p>
        </w:tc>
        <w:tc>
          <w:tcPr>
            <w:tcW w:w="1319" w:type="dxa"/>
            <w:vAlign w:val="center"/>
          </w:tcPr>
          <w:p w14:paraId="34AED747" w14:textId="77777777" w:rsidR="00EC6D7C" w:rsidRPr="0066744F" w:rsidRDefault="00EC6D7C" w:rsidP="00EC6D7C">
            <w:pPr>
              <w:jc w:val="center"/>
              <w:rPr>
                <w:rFonts w:ascii="Times New Roman" w:hAnsi="Times New Roman" w:cs="Times New Roman"/>
              </w:rPr>
            </w:pPr>
            <w:r>
              <w:rPr>
                <w:rFonts w:ascii="Times New Roman" w:hAnsi="Times New Roman" w:cs="Times New Roman"/>
              </w:rPr>
              <w:t>7.6±8.6*</w:t>
            </w:r>
          </w:p>
        </w:tc>
        <w:tc>
          <w:tcPr>
            <w:tcW w:w="1212" w:type="dxa"/>
            <w:vAlign w:val="center"/>
          </w:tcPr>
          <w:p w14:paraId="3285987C"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c>
          <w:tcPr>
            <w:tcW w:w="1159" w:type="dxa"/>
            <w:vAlign w:val="center"/>
          </w:tcPr>
          <w:p w14:paraId="4A3790C8"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21*</w:t>
            </w:r>
          </w:p>
        </w:tc>
        <w:tc>
          <w:tcPr>
            <w:tcW w:w="1219" w:type="dxa"/>
            <w:vAlign w:val="center"/>
          </w:tcPr>
          <w:p w14:paraId="50BA2A4A" w14:textId="77777777" w:rsidR="00EC6D7C" w:rsidRPr="00EC6D7C" w:rsidRDefault="00027939" w:rsidP="00EC6D7C">
            <w:pPr>
              <w:jc w:val="center"/>
              <w:rPr>
                <w:rFonts w:ascii="Times New Roman" w:hAnsi="Times New Roman" w:cs="Times New Roman"/>
              </w:rPr>
            </w:pPr>
            <w:r>
              <w:rPr>
                <w:rFonts w:ascii="Times New Roman" w:hAnsi="Times New Roman" w:cs="Times New Roman"/>
              </w:rPr>
              <w:t>-</w:t>
            </w:r>
          </w:p>
        </w:tc>
      </w:tr>
      <w:tr w:rsidR="00027939" w:rsidRPr="00EC6D7C" w14:paraId="4CA99C64" w14:textId="77777777" w:rsidTr="00EC6D7C">
        <w:trPr>
          <w:jc w:val="center"/>
        </w:trPr>
        <w:tc>
          <w:tcPr>
            <w:tcW w:w="1243" w:type="dxa"/>
            <w:vMerge w:val="restart"/>
            <w:vAlign w:val="center"/>
          </w:tcPr>
          <w:p w14:paraId="27CD6A38" w14:textId="77777777" w:rsidR="00027939" w:rsidRPr="00EC6D7C" w:rsidRDefault="00027939" w:rsidP="00027939">
            <w:pPr>
              <w:jc w:val="center"/>
              <w:rPr>
                <w:rFonts w:ascii="Times New Roman" w:hAnsi="Times New Roman" w:cs="Times New Roman"/>
              </w:rPr>
            </w:pPr>
            <w:r w:rsidRPr="00EC6D7C">
              <w:rPr>
                <w:rFonts w:ascii="Times New Roman" w:hAnsi="Times New Roman" w:cs="Times New Roman"/>
              </w:rPr>
              <w:t>2016; Wilder</w:t>
            </w:r>
          </w:p>
        </w:tc>
        <w:tc>
          <w:tcPr>
            <w:tcW w:w="1157" w:type="dxa"/>
            <w:vAlign w:val="center"/>
          </w:tcPr>
          <w:p w14:paraId="0E70B52C"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&lt;16%</w:t>
            </w:r>
          </w:p>
        </w:tc>
        <w:tc>
          <w:tcPr>
            <w:tcW w:w="1153" w:type="dxa"/>
            <w:vAlign w:val="center"/>
          </w:tcPr>
          <w:p w14:paraId="14E30FC3"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298</w:t>
            </w:r>
          </w:p>
        </w:tc>
        <w:tc>
          <w:tcPr>
            <w:tcW w:w="1166" w:type="dxa"/>
            <w:vAlign w:val="center"/>
          </w:tcPr>
          <w:p w14:paraId="65E056D9" w14:textId="77777777" w:rsidR="00027939" w:rsidRPr="00EC6D7C" w:rsidRDefault="00027939" w:rsidP="00027939">
            <w:pPr>
              <w:jc w:val="center"/>
              <w:rPr>
                <w:rFonts w:ascii="Times New Roman" w:hAnsi="Times New Roman" w:cs="Times New Roman"/>
              </w:rPr>
            </w:pPr>
          </w:p>
        </w:tc>
        <w:tc>
          <w:tcPr>
            <w:tcW w:w="1107" w:type="dxa"/>
            <w:vAlign w:val="center"/>
          </w:tcPr>
          <w:p w14:paraId="6A70A6B6" w14:textId="77777777" w:rsidR="00027939" w:rsidRPr="00EC6D7C" w:rsidRDefault="00027939" w:rsidP="00027939">
            <w:pPr>
              <w:jc w:val="center"/>
              <w:rPr>
                <w:rFonts w:ascii="Times New Roman" w:hAnsi="Times New Roman" w:cs="Times New Roman"/>
              </w:rPr>
            </w:pPr>
          </w:p>
        </w:tc>
        <w:tc>
          <w:tcPr>
            <w:tcW w:w="1120" w:type="dxa"/>
            <w:vAlign w:val="center"/>
          </w:tcPr>
          <w:p w14:paraId="7EB872D3" w14:textId="77777777" w:rsidR="00027939" w:rsidRPr="00EC6D7C" w:rsidRDefault="00027939" w:rsidP="00027939">
            <w:pPr>
              <w:jc w:val="center"/>
              <w:rPr>
                <w:rFonts w:ascii="Times New Roman" w:hAnsi="Times New Roman" w:cs="Times New Roman"/>
              </w:rPr>
            </w:pPr>
          </w:p>
        </w:tc>
        <w:tc>
          <w:tcPr>
            <w:tcW w:w="1111" w:type="dxa"/>
            <w:vAlign w:val="center"/>
          </w:tcPr>
          <w:p w14:paraId="0519F946" w14:textId="77777777" w:rsidR="00027939" w:rsidRPr="00EC6D7C" w:rsidRDefault="00027939" w:rsidP="00027939">
            <w:pPr>
              <w:jc w:val="center"/>
              <w:rPr>
                <w:rFonts w:ascii="Times New Roman" w:hAnsi="Times New Roman" w:cs="Times New Roman"/>
              </w:rPr>
            </w:pPr>
          </w:p>
        </w:tc>
        <w:tc>
          <w:tcPr>
            <w:tcW w:w="1437" w:type="dxa"/>
            <w:vAlign w:val="center"/>
          </w:tcPr>
          <w:p w14:paraId="507CA634" w14:textId="77777777" w:rsidR="00027939" w:rsidRPr="0066744F" w:rsidRDefault="00027939" w:rsidP="00027939">
            <w:pPr>
              <w:jc w:val="center"/>
              <w:rPr>
                <w:rFonts w:ascii="Times New Roman" w:hAnsi="Times New Roman" w:cs="Times New Roman"/>
              </w:rPr>
            </w:pPr>
            <w:r>
              <w:rPr>
                <w:rFonts w:ascii="Times New Roman" w:hAnsi="Times New Roman" w:cs="Times New Roman"/>
              </w:rPr>
              <w:t>16.33±10.43</w:t>
            </w:r>
          </w:p>
        </w:tc>
        <w:tc>
          <w:tcPr>
            <w:tcW w:w="1162" w:type="dxa"/>
            <w:vAlign w:val="center"/>
          </w:tcPr>
          <w:p w14:paraId="5901066F" w14:textId="77777777" w:rsidR="00027939" w:rsidRPr="0066744F" w:rsidRDefault="00027939" w:rsidP="00027939">
            <w:pPr>
              <w:jc w:val="center"/>
              <w:rPr>
                <w:rFonts w:ascii="Times New Roman" w:hAnsi="Times New Roman" w:cs="Times New Roman"/>
              </w:rPr>
            </w:pPr>
            <w:r>
              <w:rPr>
                <w:rFonts w:ascii="Times New Roman" w:hAnsi="Times New Roman" w:cs="Times New Roman"/>
              </w:rPr>
              <w:t>7.33±3.72</w:t>
            </w:r>
          </w:p>
        </w:tc>
        <w:tc>
          <w:tcPr>
            <w:tcW w:w="1319" w:type="dxa"/>
            <w:vAlign w:val="center"/>
          </w:tcPr>
          <w:p w14:paraId="1760BF98"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212" w:type="dxa"/>
            <w:vAlign w:val="center"/>
          </w:tcPr>
          <w:p w14:paraId="75A2F9F1"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159" w:type="dxa"/>
            <w:vAlign w:val="center"/>
          </w:tcPr>
          <w:p w14:paraId="085B7695"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219" w:type="dxa"/>
            <w:vAlign w:val="center"/>
          </w:tcPr>
          <w:p w14:paraId="37E0F87D"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7</w:t>
            </w:r>
          </w:p>
        </w:tc>
      </w:tr>
      <w:tr w:rsidR="00027939" w:rsidRPr="00EC6D7C" w14:paraId="276F6162" w14:textId="77777777" w:rsidTr="00EC6D7C">
        <w:trPr>
          <w:jc w:val="center"/>
        </w:trPr>
        <w:tc>
          <w:tcPr>
            <w:tcW w:w="1243" w:type="dxa"/>
            <w:vMerge/>
            <w:vAlign w:val="center"/>
          </w:tcPr>
          <w:p w14:paraId="21E17F06" w14:textId="77777777" w:rsidR="00027939" w:rsidRPr="00EC6D7C" w:rsidRDefault="00027939" w:rsidP="00027939">
            <w:pPr>
              <w:jc w:val="center"/>
              <w:rPr>
                <w:rFonts w:ascii="Times New Roman" w:hAnsi="Times New Roman" w:cs="Times New Roman"/>
              </w:rPr>
            </w:pPr>
          </w:p>
        </w:tc>
        <w:tc>
          <w:tcPr>
            <w:tcW w:w="1157" w:type="dxa"/>
            <w:vAlign w:val="center"/>
          </w:tcPr>
          <w:p w14:paraId="62D2C2B9" w14:textId="77777777" w:rsidR="00027939" w:rsidRPr="00EC6D7C" w:rsidRDefault="00027939" w:rsidP="00027939">
            <w:pPr>
              <w:jc w:val="center"/>
              <w:rPr>
                <w:rFonts w:ascii="Times New Roman" w:hAnsi="Times New Roman" w:cs="Times New Roman"/>
              </w:rPr>
            </w:pPr>
            <w:r w:rsidRPr="00EC6D7C">
              <w:rPr>
                <w:rFonts w:ascii="Times New Roman" w:hAnsi="Times New Roman" w:cs="Times New Roman"/>
              </w:rPr>
              <w:t>≥</w:t>
            </w:r>
            <w:r>
              <w:rPr>
                <w:rFonts w:ascii="Times New Roman" w:hAnsi="Times New Roman" w:cs="Times New Roman"/>
              </w:rPr>
              <w:t>16%</w:t>
            </w:r>
          </w:p>
        </w:tc>
        <w:tc>
          <w:tcPr>
            <w:tcW w:w="1153" w:type="dxa"/>
            <w:vAlign w:val="center"/>
          </w:tcPr>
          <w:p w14:paraId="4A85203A"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136</w:t>
            </w:r>
          </w:p>
        </w:tc>
        <w:tc>
          <w:tcPr>
            <w:tcW w:w="1166" w:type="dxa"/>
            <w:vAlign w:val="center"/>
          </w:tcPr>
          <w:p w14:paraId="703235EC" w14:textId="77777777" w:rsidR="00027939" w:rsidRPr="00EC6D7C" w:rsidRDefault="00027939" w:rsidP="00027939">
            <w:pPr>
              <w:jc w:val="center"/>
              <w:rPr>
                <w:rFonts w:ascii="Times New Roman" w:hAnsi="Times New Roman" w:cs="Times New Roman"/>
              </w:rPr>
            </w:pPr>
          </w:p>
        </w:tc>
        <w:tc>
          <w:tcPr>
            <w:tcW w:w="1107" w:type="dxa"/>
            <w:vAlign w:val="center"/>
          </w:tcPr>
          <w:p w14:paraId="514B8B4E" w14:textId="77777777" w:rsidR="00027939" w:rsidRPr="00EC6D7C" w:rsidRDefault="00027939" w:rsidP="00027939">
            <w:pPr>
              <w:jc w:val="center"/>
              <w:rPr>
                <w:rFonts w:ascii="Times New Roman" w:hAnsi="Times New Roman" w:cs="Times New Roman"/>
              </w:rPr>
            </w:pPr>
          </w:p>
        </w:tc>
        <w:tc>
          <w:tcPr>
            <w:tcW w:w="1120" w:type="dxa"/>
            <w:vAlign w:val="center"/>
          </w:tcPr>
          <w:p w14:paraId="5A2C10D1" w14:textId="77777777" w:rsidR="00027939" w:rsidRPr="00EC6D7C" w:rsidRDefault="00027939" w:rsidP="00027939">
            <w:pPr>
              <w:jc w:val="center"/>
              <w:rPr>
                <w:rFonts w:ascii="Times New Roman" w:hAnsi="Times New Roman" w:cs="Times New Roman"/>
              </w:rPr>
            </w:pPr>
          </w:p>
        </w:tc>
        <w:tc>
          <w:tcPr>
            <w:tcW w:w="1111" w:type="dxa"/>
            <w:vAlign w:val="center"/>
          </w:tcPr>
          <w:p w14:paraId="678E07D3" w14:textId="77777777" w:rsidR="00027939" w:rsidRPr="00EC6D7C" w:rsidRDefault="00027939" w:rsidP="00027939">
            <w:pPr>
              <w:jc w:val="center"/>
              <w:rPr>
                <w:rFonts w:ascii="Times New Roman" w:hAnsi="Times New Roman" w:cs="Times New Roman"/>
              </w:rPr>
            </w:pPr>
          </w:p>
        </w:tc>
        <w:tc>
          <w:tcPr>
            <w:tcW w:w="1437" w:type="dxa"/>
            <w:vAlign w:val="center"/>
          </w:tcPr>
          <w:p w14:paraId="4ECF2B0E" w14:textId="77777777" w:rsidR="00027939" w:rsidRPr="0066744F" w:rsidRDefault="00027939" w:rsidP="00027939">
            <w:pPr>
              <w:jc w:val="center"/>
              <w:rPr>
                <w:rFonts w:ascii="Times New Roman" w:hAnsi="Times New Roman" w:cs="Times New Roman"/>
              </w:rPr>
            </w:pPr>
            <w:r>
              <w:rPr>
                <w:rFonts w:ascii="Times New Roman" w:hAnsi="Times New Roman" w:cs="Times New Roman"/>
              </w:rPr>
              <w:t>22±11.99</w:t>
            </w:r>
          </w:p>
        </w:tc>
        <w:tc>
          <w:tcPr>
            <w:tcW w:w="1162" w:type="dxa"/>
            <w:vAlign w:val="center"/>
          </w:tcPr>
          <w:p w14:paraId="7CB38628" w14:textId="77777777" w:rsidR="00027939" w:rsidRPr="0066744F" w:rsidRDefault="00027939" w:rsidP="00027939">
            <w:pPr>
              <w:jc w:val="center"/>
              <w:rPr>
                <w:rFonts w:ascii="Times New Roman" w:hAnsi="Times New Roman" w:cs="Times New Roman"/>
              </w:rPr>
            </w:pPr>
            <w:r>
              <w:rPr>
                <w:rFonts w:ascii="Times New Roman" w:hAnsi="Times New Roman" w:cs="Times New Roman"/>
              </w:rPr>
              <w:t>12±8.24*</w:t>
            </w:r>
          </w:p>
        </w:tc>
        <w:tc>
          <w:tcPr>
            <w:tcW w:w="1319" w:type="dxa"/>
            <w:vAlign w:val="center"/>
          </w:tcPr>
          <w:p w14:paraId="0E2EB714"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212" w:type="dxa"/>
            <w:vAlign w:val="center"/>
          </w:tcPr>
          <w:p w14:paraId="31322833"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159" w:type="dxa"/>
            <w:vAlign w:val="center"/>
          </w:tcPr>
          <w:p w14:paraId="6C3CED43"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w:t>
            </w:r>
          </w:p>
        </w:tc>
        <w:tc>
          <w:tcPr>
            <w:tcW w:w="1219" w:type="dxa"/>
            <w:vAlign w:val="center"/>
          </w:tcPr>
          <w:p w14:paraId="78672124" w14:textId="77777777" w:rsidR="00027939" w:rsidRPr="00EC6D7C" w:rsidRDefault="00027939" w:rsidP="00027939">
            <w:pPr>
              <w:jc w:val="center"/>
              <w:rPr>
                <w:rFonts w:ascii="Times New Roman" w:hAnsi="Times New Roman" w:cs="Times New Roman"/>
              </w:rPr>
            </w:pPr>
            <w:r>
              <w:rPr>
                <w:rFonts w:ascii="Times New Roman" w:hAnsi="Times New Roman" w:cs="Times New Roman"/>
              </w:rPr>
              <w:t>14*</w:t>
            </w:r>
          </w:p>
        </w:tc>
      </w:tr>
    </w:tbl>
    <w:p w14:paraId="76F7B774" w14:textId="77777777" w:rsidR="007E1102" w:rsidRPr="00AF3FB1" w:rsidRDefault="003C0C04" w:rsidP="00AF3FB1">
      <w:pPr>
        <w:jc w:val="center"/>
        <w:rPr>
          <w:rFonts w:ascii="Times New Roman" w:hAnsi="Times New Roman" w:cs="Times New Roman"/>
        </w:rPr>
        <w:sectPr w:rsidR="007E1102" w:rsidRPr="00AF3FB1" w:rsidSect="00CC5D01">
          <w:pgSz w:w="15840" w:h="12240" w:orient="landscape"/>
          <w:pgMar w:top="1440" w:right="1440" w:bottom="1440" w:left="1440" w:header="720" w:footer="720" w:gutter="0"/>
          <w:cols w:space="720"/>
          <w:docGrid w:linePitch="360"/>
        </w:sectPr>
      </w:pPr>
      <w:bookmarkStart w:id="10" w:name="_Toc26548671"/>
      <w:bookmarkStart w:id="11" w:name="_Toc26548384"/>
      <w:bookmarkStart w:id="12" w:name="_Toc26548394"/>
      <w:r w:rsidRPr="00AF3FB1">
        <w:rPr>
          <w:rStyle w:val="3Char"/>
          <w:b/>
          <w:bCs/>
        </w:rPr>
        <w:t>Suppl. Table 2.</w:t>
      </w:r>
      <w:r w:rsidRPr="00AF3FB1">
        <w:rPr>
          <w:rStyle w:val="3Char"/>
        </w:rPr>
        <w:t xml:space="preserve"> Outcomes of the included studies</w:t>
      </w:r>
      <w:bookmarkEnd w:id="10"/>
      <w:r w:rsidRPr="00AF3FB1">
        <w:rPr>
          <w:rFonts w:ascii="Times New Roman" w:hAnsi="Times New Roman" w:cs="Times New Roman"/>
        </w:rPr>
        <w:t xml:space="preserve">. </w:t>
      </w:r>
      <w:r w:rsidRPr="00AF3FB1">
        <w:rPr>
          <w:rFonts w:ascii="Times New Roman" w:hAnsi="Times New Roman" w:cs="Times New Roman"/>
        </w:rPr>
        <w:br/>
      </w:r>
      <w:r w:rsidRPr="00AF3FB1">
        <w:rPr>
          <w:rFonts w:ascii="Times New Roman" w:hAnsi="Times New Roman" w:cs="Times New Roman"/>
          <w:i/>
          <w:iCs/>
        </w:rPr>
        <w:t>Continuous data presented as mean ± standard deviation or median (interquartile range</w:t>
      </w:r>
      <w:r w:rsidR="00450AE2" w:rsidRPr="00AF3FB1">
        <w:rPr>
          <w:rFonts w:ascii="Times New Roman" w:hAnsi="Times New Roman" w:cs="Times New Roman"/>
          <w:i/>
          <w:iCs/>
        </w:rPr>
        <w:t>);</w:t>
      </w:r>
      <w:r w:rsidRPr="00AF3FB1">
        <w:rPr>
          <w:rFonts w:ascii="Times New Roman" w:hAnsi="Times New Roman" w:cs="Times New Roman"/>
          <w:i/>
          <w:iCs/>
        </w:rPr>
        <w:t xml:space="preserve"> *p-value &lt;0.05</w:t>
      </w:r>
      <w:r w:rsidR="00450AE2" w:rsidRPr="00AF3FB1">
        <w:rPr>
          <w:rFonts w:ascii="Times New Roman" w:hAnsi="Times New Roman" w:cs="Times New Roman"/>
          <w:i/>
          <w:iCs/>
        </w:rPr>
        <w:br/>
      </w:r>
      <w:r w:rsidRPr="00AF3FB1">
        <w:rPr>
          <w:rFonts w:ascii="Times New Roman" w:hAnsi="Times New Roman" w:cs="Times New Roman"/>
          <w:i/>
          <w:iCs/>
        </w:rPr>
        <w:t xml:space="preserve"> AKI: acute kidney injury; ICU: intensive care unit</w:t>
      </w:r>
      <w:bookmarkEnd w:id="11"/>
      <w:bookmarkEnd w:id="12"/>
    </w:p>
    <w:p w14:paraId="1845C897" w14:textId="77777777" w:rsidR="007E1102" w:rsidRDefault="007E1102" w:rsidP="007E1102">
      <w:pPr>
        <w:pStyle w:val="1"/>
        <w:rPr>
          <w:noProof/>
        </w:rPr>
      </w:pPr>
      <w:bookmarkStart w:id="13" w:name="_Toc26548385"/>
      <w:bookmarkStart w:id="14" w:name="_Toc26548395"/>
      <w:bookmarkStart w:id="15" w:name="_Toc26548672"/>
      <w:r>
        <w:rPr>
          <w:noProof/>
        </w:rPr>
        <w:lastRenderedPageBreak/>
        <w:t>Appendix 3: Restricted cubic splines graphs</w:t>
      </w:r>
      <w:r w:rsidR="00B60061">
        <w:rPr>
          <w:noProof/>
        </w:rPr>
        <w:t xml:space="preserve"> (reference=0%)</w:t>
      </w:r>
      <w:bookmarkEnd w:id="13"/>
      <w:bookmarkEnd w:id="14"/>
      <w:bookmarkEnd w:id="15"/>
    </w:p>
    <w:p w14:paraId="482D0E9D" w14:textId="77777777" w:rsidR="003C0C04" w:rsidRDefault="007E1102" w:rsidP="003C0C04">
      <w:pPr>
        <w:jc w:val="center"/>
        <w:rPr>
          <w:rFonts w:ascii="Times New Roman" w:hAnsi="Times New Roman" w:cs="Times New Roman"/>
          <w:i/>
          <w:iCs/>
        </w:rPr>
      </w:pPr>
      <w:r>
        <w:rPr>
          <w:noProof/>
        </w:rPr>
        <w:drawing>
          <wp:inline distT="0" distB="0" distL="0" distR="0" wp14:anchorId="4B7DAE38" wp14:editId="2F917010">
            <wp:extent cx="6294627" cy="4019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462" cy="4022638"/>
                    </a:xfrm>
                    <a:prstGeom prst="rect">
                      <a:avLst/>
                    </a:prstGeom>
                    <a:noFill/>
                    <a:ln>
                      <a:noFill/>
                    </a:ln>
                  </pic:spPr>
                </pic:pic>
              </a:graphicData>
            </a:graphic>
          </wp:inline>
        </w:drawing>
      </w:r>
    </w:p>
    <w:p w14:paraId="03967B00" w14:textId="77777777" w:rsidR="007E1102" w:rsidRPr="00AF3FB1" w:rsidRDefault="007E1102" w:rsidP="00AF3FB1">
      <w:pPr>
        <w:jc w:val="center"/>
        <w:rPr>
          <w:rFonts w:ascii="Times New Roman" w:hAnsi="Times New Roman" w:cs="Times New Roman"/>
          <w:sz w:val="24"/>
          <w:szCs w:val="24"/>
        </w:rPr>
      </w:pPr>
      <w:bookmarkStart w:id="16" w:name="_Toc26548673"/>
      <w:bookmarkStart w:id="17" w:name="_Toc26548386"/>
      <w:bookmarkStart w:id="18" w:name="_Toc26548396"/>
      <w:r w:rsidRPr="00AF3FB1">
        <w:rPr>
          <w:rStyle w:val="3Char"/>
          <w:b/>
          <w:bCs/>
        </w:rPr>
        <w:t>Suppl. Figure 1.</w:t>
      </w:r>
      <w:r w:rsidRPr="00AF3FB1">
        <w:rPr>
          <w:rStyle w:val="3Char"/>
        </w:rPr>
        <w:t xml:space="preserve"> Restricted cubic splines graph of mortality</w:t>
      </w:r>
      <w:bookmarkEnd w:id="16"/>
      <w:r w:rsidRPr="00AF3FB1">
        <w:rPr>
          <w:rFonts w:ascii="Times New Roman" w:hAnsi="Times New Roman" w:cs="Times New Roman"/>
          <w:sz w:val="24"/>
          <w:szCs w:val="24"/>
        </w:rPr>
        <w:t xml:space="preserve"> with the reference value to be set at 0% (no fluid overload).</w:t>
      </w:r>
      <w:bookmarkEnd w:id="17"/>
      <w:bookmarkEnd w:id="18"/>
    </w:p>
    <w:p w14:paraId="3EF959EF" w14:textId="77777777" w:rsidR="007E1102" w:rsidRDefault="007E1102" w:rsidP="003C0C04">
      <w:pPr>
        <w:jc w:val="center"/>
        <w:rPr>
          <w:rFonts w:ascii="Times New Roman" w:hAnsi="Times New Roman" w:cs="Times New Roman"/>
          <w:sz w:val="24"/>
          <w:szCs w:val="24"/>
        </w:rPr>
      </w:pPr>
    </w:p>
    <w:p w14:paraId="7EFC02BB" w14:textId="77777777" w:rsidR="007E1102" w:rsidRDefault="007E1102" w:rsidP="003C0C04">
      <w:pPr>
        <w:jc w:val="center"/>
        <w:rPr>
          <w:rFonts w:ascii="Times New Roman" w:hAnsi="Times New Roman" w:cs="Times New Roman"/>
          <w:sz w:val="24"/>
          <w:szCs w:val="24"/>
        </w:rPr>
      </w:pPr>
    </w:p>
    <w:p w14:paraId="2501C921" w14:textId="77777777" w:rsidR="007E1102" w:rsidRDefault="007E1102" w:rsidP="003C0C04">
      <w:pPr>
        <w:jc w:val="center"/>
        <w:rPr>
          <w:rFonts w:ascii="Times New Roman" w:hAnsi="Times New Roman" w:cs="Times New Roman"/>
          <w:sz w:val="24"/>
          <w:szCs w:val="24"/>
        </w:rPr>
      </w:pPr>
    </w:p>
    <w:p w14:paraId="508DC0F1" w14:textId="77777777" w:rsidR="007E1102" w:rsidRDefault="007E1102" w:rsidP="003C0C04">
      <w:pPr>
        <w:jc w:val="center"/>
        <w:rPr>
          <w:rFonts w:ascii="Times New Roman" w:hAnsi="Times New Roman" w:cs="Times New Roman"/>
          <w:sz w:val="24"/>
          <w:szCs w:val="24"/>
        </w:rPr>
      </w:pPr>
    </w:p>
    <w:p w14:paraId="692FC21A" w14:textId="77777777" w:rsidR="007E1102" w:rsidRDefault="007E1102" w:rsidP="003C0C04">
      <w:pPr>
        <w:jc w:val="center"/>
        <w:rPr>
          <w:rFonts w:ascii="Times New Roman" w:hAnsi="Times New Roman" w:cs="Times New Roman"/>
          <w:sz w:val="24"/>
          <w:szCs w:val="24"/>
        </w:rPr>
      </w:pPr>
    </w:p>
    <w:p w14:paraId="68365681" w14:textId="77777777" w:rsidR="007E1102" w:rsidRDefault="007E1102" w:rsidP="003C0C04">
      <w:pPr>
        <w:jc w:val="center"/>
        <w:rPr>
          <w:rFonts w:ascii="Times New Roman" w:hAnsi="Times New Roman" w:cs="Times New Roman"/>
          <w:sz w:val="24"/>
          <w:szCs w:val="24"/>
        </w:rPr>
      </w:pPr>
    </w:p>
    <w:p w14:paraId="07A184C2" w14:textId="77777777" w:rsidR="007E1102" w:rsidRDefault="007E1102" w:rsidP="003C0C04">
      <w:pPr>
        <w:jc w:val="center"/>
        <w:rPr>
          <w:rFonts w:ascii="Times New Roman" w:hAnsi="Times New Roman" w:cs="Times New Roman"/>
          <w:sz w:val="24"/>
          <w:szCs w:val="24"/>
        </w:rPr>
      </w:pPr>
    </w:p>
    <w:p w14:paraId="5A6EBD8C" w14:textId="77777777" w:rsidR="007E1102" w:rsidRDefault="007E1102" w:rsidP="003C0C04">
      <w:pPr>
        <w:jc w:val="center"/>
        <w:rPr>
          <w:rFonts w:ascii="Times New Roman" w:hAnsi="Times New Roman" w:cs="Times New Roman"/>
          <w:sz w:val="24"/>
          <w:szCs w:val="24"/>
        </w:rPr>
      </w:pPr>
    </w:p>
    <w:p w14:paraId="656A911A" w14:textId="77777777" w:rsidR="007E1102" w:rsidRDefault="007E1102" w:rsidP="003C0C04">
      <w:pPr>
        <w:jc w:val="center"/>
        <w:rPr>
          <w:rFonts w:ascii="Times New Roman" w:hAnsi="Times New Roman" w:cs="Times New Roman"/>
          <w:sz w:val="24"/>
          <w:szCs w:val="24"/>
        </w:rPr>
      </w:pPr>
    </w:p>
    <w:p w14:paraId="444D8C34" w14:textId="77777777" w:rsidR="007E1102" w:rsidRDefault="007E1102" w:rsidP="003C0C04">
      <w:pPr>
        <w:jc w:val="center"/>
        <w:rPr>
          <w:rFonts w:ascii="Times New Roman" w:hAnsi="Times New Roman" w:cs="Times New Roman"/>
          <w:sz w:val="24"/>
          <w:szCs w:val="24"/>
        </w:rPr>
      </w:pPr>
    </w:p>
    <w:p w14:paraId="6E088719" w14:textId="77777777" w:rsidR="007E1102" w:rsidRDefault="007E1102" w:rsidP="003C0C04">
      <w:pPr>
        <w:jc w:val="center"/>
        <w:rPr>
          <w:rFonts w:ascii="Times New Roman" w:hAnsi="Times New Roman" w:cs="Times New Roman"/>
          <w:sz w:val="24"/>
          <w:szCs w:val="24"/>
        </w:rPr>
      </w:pPr>
    </w:p>
    <w:p w14:paraId="5833AC9D" w14:textId="77777777" w:rsidR="007E1102" w:rsidRDefault="007E1102" w:rsidP="003C0C04">
      <w:pPr>
        <w:jc w:val="center"/>
        <w:rPr>
          <w:rFonts w:ascii="Times New Roman" w:hAnsi="Times New Roman" w:cs="Times New Roman"/>
          <w:i/>
          <w:iCs/>
        </w:rPr>
      </w:pPr>
      <w:r>
        <w:rPr>
          <w:noProof/>
        </w:rPr>
        <w:lastRenderedPageBreak/>
        <w:drawing>
          <wp:inline distT="0" distB="0" distL="0" distR="0" wp14:anchorId="7984E7DB" wp14:editId="7ABFB8C9">
            <wp:extent cx="6563119" cy="419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5118" cy="4198662"/>
                    </a:xfrm>
                    <a:prstGeom prst="rect">
                      <a:avLst/>
                    </a:prstGeom>
                    <a:noFill/>
                    <a:ln>
                      <a:noFill/>
                    </a:ln>
                  </pic:spPr>
                </pic:pic>
              </a:graphicData>
            </a:graphic>
          </wp:inline>
        </w:drawing>
      </w:r>
    </w:p>
    <w:p w14:paraId="5171D77B" w14:textId="77777777" w:rsidR="007E1102" w:rsidRPr="00AF3FB1" w:rsidRDefault="007E1102" w:rsidP="00AF3FB1">
      <w:pPr>
        <w:jc w:val="center"/>
        <w:rPr>
          <w:rFonts w:ascii="Times New Roman" w:hAnsi="Times New Roman" w:cs="Times New Roman"/>
          <w:sz w:val="24"/>
          <w:szCs w:val="24"/>
        </w:rPr>
      </w:pPr>
      <w:bookmarkStart w:id="19" w:name="_Toc26548674"/>
      <w:bookmarkStart w:id="20" w:name="_Toc26548387"/>
      <w:bookmarkStart w:id="21" w:name="_Toc26548397"/>
      <w:r w:rsidRPr="00AF3FB1">
        <w:rPr>
          <w:rStyle w:val="3Char"/>
          <w:b/>
          <w:bCs/>
        </w:rPr>
        <w:t>Suppl. Figure 2.</w:t>
      </w:r>
      <w:r w:rsidRPr="00AF3FB1">
        <w:rPr>
          <w:rStyle w:val="3Char"/>
        </w:rPr>
        <w:t xml:space="preserve"> Restricted cubic splines graph of acute kidney injury</w:t>
      </w:r>
      <w:bookmarkEnd w:id="19"/>
      <w:r w:rsidRPr="00AF3FB1">
        <w:rPr>
          <w:rFonts w:ascii="Times New Roman" w:hAnsi="Times New Roman" w:cs="Times New Roman"/>
          <w:sz w:val="24"/>
          <w:szCs w:val="24"/>
        </w:rPr>
        <w:t xml:space="preserve"> with the reference value to be set at 0% (no fluid overload).</w:t>
      </w:r>
      <w:bookmarkEnd w:id="20"/>
      <w:bookmarkEnd w:id="21"/>
    </w:p>
    <w:p w14:paraId="1764585C" w14:textId="77777777" w:rsidR="007E1102" w:rsidRDefault="007E1102" w:rsidP="00B60061">
      <w:pPr>
        <w:pStyle w:val="2"/>
        <w:rPr>
          <w:i/>
          <w:iCs/>
        </w:rPr>
      </w:pPr>
    </w:p>
    <w:p w14:paraId="7F9E909E" w14:textId="77777777" w:rsidR="008C52ED" w:rsidRDefault="008C52ED" w:rsidP="003C0C04">
      <w:pPr>
        <w:jc w:val="center"/>
        <w:rPr>
          <w:rFonts w:ascii="Times New Roman" w:hAnsi="Times New Roman" w:cs="Times New Roman"/>
          <w:i/>
          <w:iCs/>
        </w:rPr>
      </w:pPr>
    </w:p>
    <w:p w14:paraId="011EFD61" w14:textId="77777777" w:rsidR="008C52ED" w:rsidRDefault="008C52ED" w:rsidP="003C0C04">
      <w:pPr>
        <w:jc w:val="center"/>
        <w:rPr>
          <w:rFonts w:ascii="Times New Roman" w:hAnsi="Times New Roman" w:cs="Times New Roman"/>
          <w:i/>
          <w:iCs/>
        </w:rPr>
      </w:pPr>
    </w:p>
    <w:p w14:paraId="1CEB2F02" w14:textId="77777777" w:rsidR="008C52ED" w:rsidRDefault="008C52ED" w:rsidP="003C0C04">
      <w:pPr>
        <w:jc w:val="center"/>
        <w:rPr>
          <w:rFonts w:ascii="Times New Roman" w:hAnsi="Times New Roman" w:cs="Times New Roman"/>
          <w:i/>
          <w:iCs/>
        </w:rPr>
      </w:pPr>
    </w:p>
    <w:p w14:paraId="05771F1F" w14:textId="77777777" w:rsidR="008C52ED" w:rsidRDefault="008C52ED" w:rsidP="003C0C04">
      <w:pPr>
        <w:jc w:val="center"/>
        <w:rPr>
          <w:rFonts w:ascii="Times New Roman" w:hAnsi="Times New Roman" w:cs="Times New Roman"/>
          <w:i/>
          <w:iCs/>
        </w:rPr>
      </w:pPr>
    </w:p>
    <w:p w14:paraId="45F19A80" w14:textId="77777777" w:rsidR="008C52ED" w:rsidRDefault="008C52ED" w:rsidP="003C0C04">
      <w:pPr>
        <w:jc w:val="center"/>
        <w:rPr>
          <w:rFonts w:ascii="Times New Roman" w:hAnsi="Times New Roman" w:cs="Times New Roman"/>
          <w:i/>
          <w:iCs/>
        </w:rPr>
      </w:pPr>
    </w:p>
    <w:p w14:paraId="60C10577" w14:textId="77777777" w:rsidR="008C52ED" w:rsidRDefault="008C52ED" w:rsidP="003C0C04">
      <w:pPr>
        <w:jc w:val="center"/>
        <w:rPr>
          <w:rFonts w:ascii="Times New Roman" w:hAnsi="Times New Roman" w:cs="Times New Roman"/>
          <w:i/>
          <w:iCs/>
        </w:rPr>
      </w:pPr>
    </w:p>
    <w:p w14:paraId="67FB8A08" w14:textId="77777777" w:rsidR="008C52ED" w:rsidRDefault="008C52ED" w:rsidP="003C0C04">
      <w:pPr>
        <w:jc w:val="center"/>
        <w:rPr>
          <w:rFonts w:ascii="Times New Roman" w:hAnsi="Times New Roman" w:cs="Times New Roman"/>
          <w:i/>
          <w:iCs/>
        </w:rPr>
      </w:pPr>
    </w:p>
    <w:p w14:paraId="37EB5303" w14:textId="77777777" w:rsidR="008C52ED" w:rsidRDefault="008C52ED" w:rsidP="003C0C04">
      <w:pPr>
        <w:jc w:val="center"/>
        <w:rPr>
          <w:rFonts w:ascii="Times New Roman" w:hAnsi="Times New Roman" w:cs="Times New Roman"/>
          <w:i/>
          <w:iCs/>
        </w:rPr>
      </w:pPr>
    </w:p>
    <w:p w14:paraId="59DC6877" w14:textId="77777777" w:rsidR="008C52ED" w:rsidRDefault="008C52ED" w:rsidP="003C0C04">
      <w:pPr>
        <w:jc w:val="center"/>
        <w:rPr>
          <w:rFonts w:ascii="Times New Roman" w:hAnsi="Times New Roman" w:cs="Times New Roman"/>
          <w:i/>
          <w:iCs/>
        </w:rPr>
      </w:pPr>
    </w:p>
    <w:p w14:paraId="77A076EB" w14:textId="77777777" w:rsidR="008C52ED" w:rsidRDefault="008C52ED" w:rsidP="003C0C04">
      <w:pPr>
        <w:jc w:val="center"/>
        <w:rPr>
          <w:rFonts w:ascii="Times New Roman" w:hAnsi="Times New Roman" w:cs="Times New Roman"/>
          <w:i/>
          <w:iCs/>
        </w:rPr>
      </w:pPr>
    </w:p>
    <w:p w14:paraId="61FEFF78" w14:textId="77777777" w:rsidR="008C52ED" w:rsidRDefault="008C52ED" w:rsidP="003C0C04">
      <w:pPr>
        <w:jc w:val="center"/>
        <w:rPr>
          <w:rFonts w:ascii="Times New Roman" w:hAnsi="Times New Roman" w:cs="Times New Roman"/>
          <w:i/>
          <w:iCs/>
        </w:rPr>
      </w:pPr>
    </w:p>
    <w:p w14:paraId="0E9B803B" w14:textId="77777777" w:rsidR="008C52ED" w:rsidRDefault="008C52ED" w:rsidP="008C52ED">
      <w:pPr>
        <w:ind w:left="-270"/>
        <w:jc w:val="center"/>
        <w:rPr>
          <w:rFonts w:ascii="Times New Roman" w:hAnsi="Times New Roman" w:cs="Times New Roman"/>
          <w:i/>
          <w:iCs/>
        </w:rPr>
      </w:pPr>
      <w:r>
        <w:rPr>
          <w:noProof/>
        </w:rPr>
        <w:lastRenderedPageBreak/>
        <w:drawing>
          <wp:inline distT="0" distB="0" distL="0" distR="0" wp14:anchorId="2820FD85" wp14:editId="14AA8C98">
            <wp:extent cx="6384124" cy="40767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961" cy="4081066"/>
                    </a:xfrm>
                    <a:prstGeom prst="rect">
                      <a:avLst/>
                    </a:prstGeom>
                    <a:noFill/>
                    <a:ln>
                      <a:noFill/>
                    </a:ln>
                  </pic:spPr>
                </pic:pic>
              </a:graphicData>
            </a:graphic>
          </wp:inline>
        </w:drawing>
      </w:r>
    </w:p>
    <w:p w14:paraId="7E92FE8B" w14:textId="77777777" w:rsidR="008C52ED" w:rsidRPr="00AF3FB1" w:rsidRDefault="008C52ED" w:rsidP="00AF3FB1">
      <w:pPr>
        <w:jc w:val="center"/>
        <w:rPr>
          <w:rFonts w:ascii="Times New Roman" w:hAnsi="Times New Roman" w:cs="Times New Roman"/>
          <w:sz w:val="24"/>
          <w:szCs w:val="24"/>
        </w:rPr>
      </w:pPr>
      <w:bookmarkStart w:id="22" w:name="_Toc26548675"/>
      <w:bookmarkStart w:id="23" w:name="_Toc26548388"/>
      <w:bookmarkStart w:id="24" w:name="_Toc26548398"/>
      <w:r w:rsidRPr="00AF3FB1">
        <w:rPr>
          <w:rStyle w:val="3Char"/>
          <w:b/>
          <w:bCs/>
        </w:rPr>
        <w:t>Suppl. Figure 3.</w:t>
      </w:r>
      <w:r w:rsidRPr="00AF3FB1">
        <w:rPr>
          <w:rStyle w:val="3Char"/>
        </w:rPr>
        <w:t xml:space="preserve"> Restricted cubic splines graph of hospital </w:t>
      </w:r>
      <w:proofErr w:type="gramStart"/>
      <w:r w:rsidRPr="00AF3FB1">
        <w:rPr>
          <w:rStyle w:val="3Char"/>
        </w:rPr>
        <w:t>stay</w:t>
      </w:r>
      <w:bookmarkEnd w:id="22"/>
      <w:proofErr w:type="gramEnd"/>
      <w:r w:rsidRPr="00AF3FB1">
        <w:rPr>
          <w:rFonts w:ascii="Times New Roman" w:hAnsi="Times New Roman" w:cs="Times New Roman"/>
          <w:sz w:val="24"/>
          <w:szCs w:val="24"/>
        </w:rPr>
        <w:t xml:space="preserve"> with the reference value to be set at 0% (no fluid overload).</w:t>
      </w:r>
      <w:bookmarkEnd w:id="23"/>
      <w:bookmarkEnd w:id="24"/>
    </w:p>
    <w:p w14:paraId="683C13A7" w14:textId="77777777" w:rsidR="008C52ED" w:rsidRDefault="008C52ED" w:rsidP="003C0C04">
      <w:pPr>
        <w:jc w:val="center"/>
        <w:rPr>
          <w:rFonts w:ascii="Times New Roman" w:hAnsi="Times New Roman" w:cs="Times New Roman"/>
          <w:i/>
          <w:iCs/>
        </w:rPr>
      </w:pPr>
    </w:p>
    <w:p w14:paraId="63CAE2EE" w14:textId="77777777" w:rsidR="008C52ED" w:rsidRDefault="008C52ED" w:rsidP="003C0C04">
      <w:pPr>
        <w:jc w:val="center"/>
        <w:rPr>
          <w:rFonts w:ascii="Times New Roman" w:hAnsi="Times New Roman" w:cs="Times New Roman"/>
          <w:i/>
          <w:iCs/>
        </w:rPr>
      </w:pPr>
    </w:p>
    <w:p w14:paraId="7970A890" w14:textId="77777777" w:rsidR="008C52ED" w:rsidRDefault="008C52ED" w:rsidP="003C0C04">
      <w:pPr>
        <w:jc w:val="center"/>
        <w:rPr>
          <w:rFonts w:ascii="Times New Roman" w:hAnsi="Times New Roman" w:cs="Times New Roman"/>
          <w:i/>
          <w:iCs/>
        </w:rPr>
      </w:pPr>
    </w:p>
    <w:p w14:paraId="71FF8FED" w14:textId="77777777" w:rsidR="008C52ED" w:rsidRDefault="008C52ED" w:rsidP="003C0C04">
      <w:pPr>
        <w:jc w:val="center"/>
        <w:rPr>
          <w:rFonts w:ascii="Times New Roman" w:hAnsi="Times New Roman" w:cs="Times New Roman"/>
          <w:i/>
          <w:iCs/>
        </w:rPr>
      </w:pPr>
    </w:p>
    <w:p w14:paraId="74415B6C" w14:textId="77777777" w:rsidR="008C52ED" w:rsidRDefault="008C52ED" w:rsidP="003C0C04">
      <w:pPr>
        <w:jc w:val="center"/>
        <w:rPr>
          <w:rFonts w:ascii="Times New Roman" w:hAnsi="Times New Roman" w:cs="Times New Roman"/>
          <w:i/>
          <w:iCs/>
        </w:rPr>
      </w:pPr>
    </w:p>
    <w:p w14:paraId="0A5D46D5" w14:textId="77777777" w:rsidR="008C52ED" w:rsidRDefault="008C52ED" w:rsidP="003C0C04">
      <w:pPr>
        <w:jc w:val="center"/>
        <w:rPr>
          <w:rFonts w:ascii="Times New Roman" w:hAnsi="Times New Roman" w:cs="Times New Roman"/>
          <w:i/>
          <w:iCs/>
        </w:rPr>
      </w:pPr>
    </w:p>
    <w:p w14:paraId="377311F3" w14:textId="77777777" w:rsidR="008C52ED" w:rsidRDefault="008C52ED" w:rsidP="003C0C04">
      <w:pPr>
        <w:jc w:val="center"/>
        <w:rPr>
          <w:rFonts w:ascii="Times New Roman" w:hAnsi="Times New Roman" w:cs="Times New Roman"/>
          <w:i/>
          <w:iCs/>
        </w:rPr>
      </w:pPr>
    </w:p>
    <w:p w14:paraId="5484766F" w14:textId="77777777" w:rsidR="008C52ED" w:rsidRDefault="008C52ED" w:rsidP="003C0C04">
      <w:pPr>
        <w:jc w:val="center"/>
        <w:rPr>
          <w:rFonts w:ascii="Times New Roman" w:hAnsi="Times New Roman" w:cs="Times New Roman"/>
          <w:i/>
          <w:iCs/>
        </w:rPr>
      </w:pPr>
    </w:p>
    <w:p w14:paraId="78C07463" w14:textId="77777777" w:rsidR="008C52ED" w:rsidRDefault="008C52ED" w:rsidP="003C0C04">
      <w:pPr>
        <w:jc w:val="center"/>
        <w:rPr>
          <w:rFonts w:ascii="Times New Roman" w:hAnsi="Times New Roman" w:cs="Times New Roman"/>
          <w:i/>
          <w:iCs/>
        </w:rPr>
      </w:pPr>
    </w:p>
    <w:p w14:paraId="0A3DE1AB" w14:textId="77777777" w:rsidR="008C52ED" w:rsidRDefault="008C52ED" w:rsidP="003C0C04">
      <w:pPr>
        <w:jc w:val="center"/>
        <w:rPr>
          <w:rFonts w:ascii="Times New Roman" w:hAnsi="Times New Roman" w:cs="Times New Roman"/>
          <w:i/>
          <w:iCs/>
        </w:rPr>
      </w:pPr>
    </w:p>
    <w:p w14:paraId="03071F96" w14:textId="77777777" w:rsidR="008C52ED" w:rsidRDefault="008C52ED" w:rsidP="003C0C04">
      <w:pPr>
        <w:jc w:val="center"/>
        <w:rPr>
          <w:rFonts w:ascii="Times New Roman" w:hAnsi="Times New Roman" w:cs="Times New Roman"/>
          <w:i/>
          <w:iCs/>
        </w:rPr>
      </w:pPr>
    </w:p>
    <w:p w14:paraId="43537564" w14:textId="77777777" w:rsidR="008C52ED" w:rsidRDefault="008C52ED" w:rsidP="003C0C04">
      <w:pPr>
        <w:jc w:val="center"/>
        <w:rPr>
          <w:rFonts w:ascii="Times New Roman" w:hAnsi="Times New Roman" w:cs="Times New Roman"/>
          <w:i/>
          <w:iCs/>
        </w:rPr>
      </w:pPr>
    </w:p>
    <w:p w14:paraId="73CB4423" w14:textId="77777777" w:rsidR="008C52ED" w:rsidRDefault="008C52ED" w:rsidP="003C0C04">
      <w:pPr>
        <w:jc w:val="center"/>
        <w:rPr>
          <w:rFonts w:ascii="Times New Roman" w:hAnsi="Times New Roman" w:cs="Times New Roman"/>
          <w:i/>
          <w:iCs/>
        </w:rPr>
      </w:pPr>
    </w:p>
    <w:p w14:paraId="5801D625" w14:textId="77777777" w:rsidR="008C52ED" w:rsidRDefault="008C52ED" w:rsidP="008C52ED">
      <w:pPr>
        <w:ind w:left="-450"/>
        <w:jc w:val="center"/>
        <w:rPr>
          <w:rFonts w:ascii="Times New Roman" w:hAnsi="Times New Roman" w:cs="Times New Roman"/>
          <w:i/>
          <w:iCs/>
        </w:rPr>
      </w:pPr>
      <w:r>
        <w:rPr>
          <w:noProof/>
        </w:rPr>
        <w:lastRenderedPageBreak/>
        <w:drawing>
          <wp:inline distT="0" distB="0" distL="0" distR="0" wp14:anchorId="6DE05C50" wp14:editId="534252A3">
            <wp:extent cx="6607867" cy="421957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7479" cy="4225713"/>
                    </a:xfrm>
                    <a:prstGeom prst="rect">
                      <a:avLst/>
                    </a:prstGeom>
                    <a:noFill/>
                    <a:ln>
                      <a:noFill/>
                    </a:ln>
                  </pic:spPr>
                </pic:pic>
              </a:graphicData>
            </a:graphic>
          </wp:inline>
        </w:drawing>
      </w:r>
    </w:p>
    <w:p w14:paraId="598124C7" w14:textId="77777777" w:rsidR="008C52ED" w:rsidRPr="00AF3FB1" w:rsidRDefault="008C52ED" w:rsidP="00AF3FB1">
      <w:pPr>
        <w:jc w:val="center"/>
        <w:rPr>
          <w:rFonts w:ascii="Times New Roman" w:hAnsi="Times New Roman" w:cs="Times New Roman"/>
          <w:sz w:val="24"/>
          <w:szCs w:val="24"/>
        </w:rPr>
      </w:pPr>
      <w:bookmarkStart w:id="25" w:name="_Toc26548676"/>
      <w:bookmarkStart w:id="26" w:name="_Toc26548389"/>
      <w:bookmarkStart w:id="27" w:name="_Toc26548399"/>
      <w:r w:rsidRPr="00AF3FB1">
        <w:rPr>
          <w:rStyle w:val="3Char"/>
          <w:b/>
          <w:bCs/>
        </w:rPr>
        <w:t>Suppl. Figure 4.</w:t>
      </w:r>
      <w:r w:rsidRPr="00AF3FB1">
        <w:rPr>
          <w:rStyle w:val="3Char"/>
        </w:rPr>
        <w:t xml:space="preserve"> Restricted cubic splines graph of intensive care unit </w:t>
      </w:r>
      <w:proofErr w:type="gramStart"/>
      <w:r w:rsidRPr="00AF3FB1">
        <w:rPr>
          <w:rStyle w:val="3Char"/>
        </w:rPr>
        <w:t>stay</w:t>
      </w:r>
      <w:bookmarkEnd w:id="25"/>
      <w:proofErr w:type="gramEnd"/>
      <w:r w:rsidRPr="00AF3FB1">
        <w:rPr>
          <w:rFonts w:ascii="Times New Roman" w:hAnsi="Times New Roman" w:cs="Times New Roman"/>
          <w:sz w:val="24"/>
          <w:szCs w:val="24"/>
        </w:rPr>
        <w:t xml:space="preserve"> with the reference value to be set at 0% (no fluid overload).</w:t>
      </w:r>
      <w:bookmarkEnd w:id="26"/>
      <w:bookmarkEnd w:id="27"/>
    </w:p>
    <w:p w14:paraId="4A6CD03E" w14:textId="77777777" w:rsidR="008C52ED" w:rsidRPr="003C0C04" w:rsidRDefault="008C52ED" w:rsidP="008C52ED">
      <w:pPr>
        <w:ind w:left="-450"/>
        <w:jc w:val="center"/>
        <w:rPr>
          <w:rFonts w:ascii="Times New Roman" w:hAnsi="Times New Roman" w:cs="Times New Roman"/>
          <w:i/>
          <w:iCs/>
        </w:rPr>
      </w:pPr>
    </w:p>
    <w:sectPr w:rsidR="008C52ED" w:rsidRPr="003C0C04" w:rsidSect="007E1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CA22" w14:textId="77777777" w:rsidR="0033474B" w:rsidRDefault="0033474B" w:rsidP="00B60061">
      <w:pPr>
        <w:spacing w:after="0" w:line="240" w:lineRule="auto"/>
      </w:pPr>
      <w:r>
        <w:separator/>
      </w:r>
    </w:p>
  </w:endnote>
  <w:endnote w:type="continuationSeparator" w:id="0">
    <w:p w14:paraId="450BECE2" w14:textId="77777777" w:rsidR="0033474B" w:rsidRDefault="0033474B" w:rsidP="00B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AF5F" w14:textId="77777777" w:rsidR="0033474B" w:rsidRDefault="0033474B" w:rsidP="00B60061">
      <w:pPr>
        <w:spacing w:after="0" w:line="240" w:lineRule="auto"/>
      </w:pPr>
      <w:r>
        <w:separator/>
      </w:r>
    </w:p>
  </w:footnote>
  <w:footnote w:type="continuationSeparator" w:id="0">
    <w:p w14:paraId="2EA5BDB7" w14:textId="77777777" w:rsidR="0033474B" w:rsidRDefault="0033474B" w:rsidP="00B6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C91B" w14:textId="77777777" w:rsidR="00B60061" w:rsidRDefault="00B600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C2F4D"/>
    <w:multiLevelType w:val="multilevel"/>
    <w:tmpl w:val="B6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wMzYwMDI3NTRX0lEKTi0uzszPAykwrAUAfQGefiwAAAA="/>
  </w:docVars>
  <w:rsids>
    <w:rsidRoot w:val="00070DDF"/>
    <w:rsid w:val="00027939"/>
    <w:rsid w:val="00070DDF"/>
    <w:rsid w:val="000C1845"/>
    <w:rsid w:val="0033474B"/>
    <w:rsid w:val="003C0C04"/>
    <w:rsid w:val="003F6A00"/>
    <w:rsid w:val="00450AE2"/>
    <w:rsid w:val="004C7989"/>
    <w:rsid w:val="005A046C"/>
    <w:rsid w:val="005C28CB"/>
    <w:rsid w:val="005E7F16"/>
    <w:rsid w:val="00681FE5"/>
    <w:rsid w:val="007E1102"/>
    <w:rsid w:val="008723D0"/>
    <w:rsid w:val="008C52ED"/>
    <w:rsid w:val="00AD77AA"/>
    <w:rsid w:val="00AF3FB1"/>
    <w:rsid w:val="00B11955"/>
    <w:rsid w:val="00B60061"/>
    <w:rsid w:val="00C02A43"/>
    <w:rsid w:val="00C36969"/>
    <w:rsid w:val="00C74162"/>
    <w:rsid w:val="00CC5D01"/>
    <w:rsid w:val="00D90350"/>
    <w:rsid w:val="00EC6D7C"/>
    <w:rsid w:val="00EF0679"/>
    <w:rsid w:val="00F4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89AC"/>
  <w15:chartTrackingRefBased/>
  <w15:docId w15:val="{56A372BC-03AB-45D3-9E54-2FE00BA8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C6D7C"/>
    <w:pPr>
      <w:keepNext/>
      <w:keepLines/>
      <w:spacing w:before="240" w:after="0"/>
      <w:outlineLvl w:val="0"/>
    </w:pPr>
    <w:rPr>
      <w:rFonts w:ascii="Times New Roman" w:eastAsiaTheme="majorEastAsia" w:hAnsi="Times New Roman" w:cs="Times New Roman"/>
      <w:b/>
      <w:bCs/>
      <w:sz w:val="32"/>
      <w:szCs w:val="32"/>
    </w:rPr>
  </w:style>
  <w:style w:type="paragraph" w:styleId="2">
    <w:name w:val="heading 2"/>
    <w:basedOn w:val="a"/>
    <w:next w:val="a"/>
    <w:link w:val="2Char"/>
    <w:uiPriority w:val="9"/>
    <w:unhideWhenUsed/>
    <w:rsid w:val="00B60061"/>
    <w:pPr>
      <w:keepNext/>
      <w:keepLines/>
      <w:spacing w:before="40" w:after="0"/>
      <w:jc w:val="center"/>
      <w:outlineLvl w:val="1"/>
    </w:pPr>
    <w:rPr>
      <w:rFonts w:ascii="Times New Roman" w:eastAsiaTheme="majorEastAsia" w:hAnsi="Times New Roman" w:cs="Times New Roman"/>
      <w:sz w:val="26"/>
      <w:szCs w:val="26"/>
    </w:rPr>
  </w:style>
  <w:style w:type="paragraph" w:styleId="3">
    <w:name w:val="heading 3"/>
    <w:basedOn w:val="a"/>
    <w:next w:val="a"/>
    <w:link w:val="3Char"/>
    <w:uiPriority w:val="9"/>
    <w:unhideWhenUsed/>
    <w:qFormat/>
    <w:rsid w:val="00AF3FB1"/>
    <w:pPr>
      <w:keepNext/>
      <w:keepLines/>
      <w:spacing w:before="40" w:after="0"/>
      <w:jc w:val="center"/>
      <w:outlineLvl w:val="2"/>
    </w:pPr>
    <w:rPr>
      <w:rFonts w:ascii="Times New Roman" w:eastAsiaTheme="majorEastAsia" w:hAnsi="Times New Roman" w:cs="Times New Roman"/>
      <w:sz w:val="24"/>
      <w:szCs w:val="24"/>
    </w:rPr>
  </w:style>
  <w:style w:type="paragraph" w:styleId="4">
    <w:name w:val="heading 4"/>
    <w:basedOn w:val="a"/>
    <w:next w:val="a"/>
    <w:link w:val="4Char"/>
    <w:uiPriority w:val="9"/>
    <w:unhideWhenUsed/>
    <w:qFormat/>
    <w:rsid w:val="00B600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EC6D7C"/>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60061"/>
    <w:pPr>
      <w:outlineLvl w:val="9"/>
    </w:pPr>
    <w:rPr>
      <w:rFonts w:asciiTheme="majorHAnsi" w:hAnsiTheme="majorHAnsi" w:cstheme="majorBidi"/>
      <w:b w:val="0"/>
      <w:bCs w:val="0"/>
      <w:color w:val="2F5496" w:themeColor="accent1" w:themeShade="BF"/>
    </w:rPr>
  </w:style>
  <w:style w:type="paragraph" w:styleId="10">
    <w:name w:val="toc 1"/>
    <w:basedOn w:val="a"/>
    <w:next w:val="a"/>
    <w:autoRedefine/>
    <w:uiPriority w:val="39"/>
    <w:unhideWhenUsed/>
    <w:rsid w:val="00B60061"/>
    <w:pPr>
      <w:spacing w:after="100"/>
    </w:pPr>
  </w:style>
  <w:style w:type="character" w:styleId="-">
    <w:name w:val="Hyperlink"/>
    <w:basedOn w:val="a0"/>
    <w:uiPriority w:val="99"/>
    <w:unhideWhenUsed/>
    <w:rsid w:val="00B60061"/>
    <w:rPr>
      <w:color w:val="0563C1" w:themeColor="hyperlink"/>
      <w:u w:val="single"/>
    </w:rPr>
  </w:style>
  <w:style w:type="paragraph" w:styleId="a5">
    <w:name w:val="header"/>
    <w:basedOn w:val="a"/>
    <w:link w:val="Char"/>
    <w:uiPriority w:val="99"/>
    <w:unhideWhenUsed/>
    <w:rsid w:val="00B60061"/>
    <w:pPr>
      <w:tabs>
        <w:tab w:val="center" w:pos="4680"/>
        <w:tab w:val="right" w:pos="9360"/>
      </w:tabs>
      <w:spacing w:after="0" w:line="240" w:lineRule="auto"/>
    </w:pPr>
  </w:style>
  <w:style w:type="character" w:customStyle="1" w:styleId="Char">
    <w:name w:val="Κεφαλίδα Char"/>
    <w:basedOn w:val="a0"/>
    <w:link w:val="a5"/>
    <w:uiPriority w:val="99"/>
    <w:rsid w:val="00B60061"/>
  </w:style>
  <w:style w:type="paragraph" w:styleId="a6">
    <w:name w:val="footer"/>
    <w:basedOn w:val="a"/>
    <w:link w:val="Char0"/>
    <w:uiPriority w:val="99"/>
    <w:unhideWhenUsed/>
    <w:rsid w:val="00B60061"/>
    <w:pPr>
      <w:tabs>
        <w:tab w:val="center" w:pos="4680"/>
        <w:tab w:val="right" w:pos="9360"/>
      </w:tabs>
      <w:spacing w:after="0" w:line="240" w:lineRule="auto"/>
    </w:pPr>
  </w:style>
  <w:style w:type="character" w:customStyle="1" w:styleId="Char0">
    <w:name w:val="Υποσέλιδο Char"/>
    <w:basedOn w:val="a0"/>
    <w:link w:val="a6"/>
    <w:uiPriority w:val="99"/>
    <w:rsid w:val="00B60061"/>
  </w:style>
  <w:style w:type="character" w:customStyle="1" w:styleId="2Char">
    <w:name w:val="Επικεφαλίδα 2 Char"/>
    <w:basedOn w:val="a0"/>
    <w:link w:val="2"/>
    <w:uiPriority w:val="9"/>
    <w:rsid w:val="00B60061"/>
    <w:rPr>
      <w:rFonts w:ascii="Times New Roman" w:eastAsiaTheme="majorEastAsia" w:hAnsi="Times New Roman" w:cs="Times New Roman"/>
      <w:sz w:val="26"/>
      <w:szCs w:val="26"/>
    </w:rPr>
  </w:style>
  <w:style w:type="paragraph" w:styleId="20">
    <w:name w:val="toc 2"/>
    <w:basedOn w:val="a"/>
    <w:next w:val="a"/>
    <w:autoRedefine/>
    <w:uiPriority w:val="39"/>
    <w:unhideWhenUsed/>
    <w:rsid w:val="00B60061"/>
    <w:pPr>
      <w:spacing w:after="100"/>
      <w:ind w:left="220"/>
    </w:pPr>
  </w:style>
  <w:style w:type="character" w:customStyle="1" w:styleId="3Char">
    <w:name w:val="Επικεφαλίδα 3 Char"/>
    <w:basedOn w:val="a0"/>
    <w:link w:val="3"/>
    <w:uiPriority w:val="9"/>
    <w:rsid w:val="00AF3FB1"/>
    <w:rPr>
      <w:rFonts w:ascii="Times New Roman" w:eastAsiaTheme="majorEastAsia" w:hAnsi="Times New Roman" w:cs="Times New Roman"/>
      <w:sz w:val="24"/>
      <w:szCs w:val="24"/>
    </w:rPr>
  </w:style>
  <w:style w:type="paragraph" w:styleId="30">
    <w:name w:val="toc 3"/>
    <w:basedOn w:val="a"/>
    <w:next w:val="a"/>
    <w:autoRedefine/>
    <w:uiPriority w:val="39"/>
    <w:unhideWhenUsed/>
    <w:rsid w:val="00B60061"/>
    <w:pPr>
      <w:spacing w:after="100"/>
      <w:ind w:left="440"/>
    </w:pPr>
  </w:style>
  <w:style w:type="character" w:customStyle="1" w:styleId="4Char">
    <w:name w:val="Επικεφαλίδα 4 Char"/>
    <w:basedOn w:val="a0"/>
    <w:link w:val="4"/>
    <w:uiPriority w:val="9"/>
    <w:rsid w:val="00B6006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2694">
      <w:bodyDiv w:val="1"/>
      <w:marLeft w:val="0"/>
      <w:marRight w:val="0"/>
      <w:marTop w:val="0"/>
      <w:marBottom w:val="0"/>
      <w:divBdr>
        <w:top w:val="none" w:sz="0" w:space="0" w:color="auto"/>
        <w:left w:val="none" w:sz="0" w:space="0" w:color="auto"/>
        <w:bottom w:val="none" w:sz="0" w:space="0" w:color="auto"/>
        <w:right w:val="none" w:sz="0" w:space="0" w:color="auto"/>
      </w:divBdr>
    </w:div>
    <w:div w:id="5707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5DB4-E814-434D-BA6C-A713EE58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1028</Words>
  <Characters>5861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Bellos</dc:creator>
  <cp:keywords/>
  <dc:description/>
  <cp:lastModifiedBy>John Bellos</cp:lastModifiedBy>
  <cp:revision>11</cp:revision>
  <dcterms:created xsi:type="dcterms:W3CDTF">2019-12-06T10:02:00Z</dcterms:created>
  <dcterms:modified xsi:type="dcterms:W3CDTF">2019-12-07T11:01:00Z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http://www.zotero.org/styles/drug-safety</vt:lpwstr>
  </property>
  <property fmtid="{D5CDD505-2E9C-101B-9397-08002B2CF9AE}" pid="5" name="Mendeley Recent Style Name 1_1">
    <vt:lpwstr>Drug Safety</vt:lpwstr>
  </property>
  <property fmtid="{D5CDD505-2E9C-101B-9397-08002B2CF9AE}" pid="6" name="Mendeley Recent Style Id 2_1">
    <vt:lpwstr>http://www.zotero.org/styles/european-journal-of-clinical-pharmacology</vt:lpwstr>
  </property>
  <property fmtid="{D5CDD505-2E9C-101B-9397-08002B2CF9AE}" pid="7" name="Mendeley Recent Style Name 2_1">
    <vt:lpwstr>European Journal of Clinical Pharmacology</vt:lpwstr>
  </property>
  <property fmtid="{D5CDD505-2E9C-101B-9397-08002B2CF9AE}" pid="8" name="Mendeley Recent Style Id 3_1">
    <vt:lpwstr>http://www.zotero.org/styles/hypertension-research</vt:lpwstr>
  </property>
  <property fmtid="{D5CDD505-2E9C-101B-9397-08002B2CF9AE}" pid="9" name="Mendeley Recent Style Name 3_1">
    <vt:lpwstr>Hypertension Research</vt:lpwstr>
  </property>
  <property fmtid="{D5CDD505-2E9C-101B-9397-08002B2CF9AE}" pid="10" name="Mendeley Recent Style Id 4_1">
    <vt:lpwstr>http://www.zotero.org/styles/international-journal-of-antimicrobial-agents</vt:lpwstr>
  </property>
  <property fmtid="{D5CDD505-2E9C-101B-9397-08002B2CF9AE}" pid="11" name="Mendeley Recent Style Name 4_1">
    <vt:lpwstr>International Journal of Antimicrobial Agents</vt:lpwstr>
  </property>
  <property fmtid="{D5CDD505-2E9C-101B-9397-08002B2CF9AE}" pid="12" name="Mendeley Recent Style Id 5_1">
    <vt:lpwstr>http://www.zotero.org/styles/journal-of-antimicrobial-chemotherapy</vt:lpwstr>
  </property>
  <property fmtid="{D5CDD505-2E9C-101B-9397-08002B2CF9AE}" pid="13" name="Mendeley Recent Style Name 5_1">
    <vt:lpwstr>Journal of Antimicrobial Chemotherapy</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http://www.zotero.org/styles/pharmacological-research</vt:lpwstr>
  </property>
  <property fmtid="{D5CDD505-2E9C-101B-9397-08002B2CF9AE}" pid="17" name="Mendeley Recent Style Name 7_1">
    <vt:lpwstr>Pharmacological Research</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ies>
</file>