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285"/>
        <w:gridCol w:w="3544"/>
      </w:tblGrid>
      <w:tr w:rsidR="0005369D" w:rsidRPr="00D14DF9" w14:paraId="181E7D76" w14:textId="77777777">
        <w:trPr>
          <w:trHeight w:val="260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DD8F" w14:textId="77777777" w:rsidR="0005369D" w:rsidRPr="00D14DF9" w:rsidRDefault="006317C8">
            <w:pPr>
              <w:pStyle w:val="BodyA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</w:t>
            </w:r>
            <w:r w:rsidR="005A2D20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 Options for Patients with a S</w:t>
            </w: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uspected </w:t>
            </w:r>
            <w:proofErr w:type="gramStart"/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 Grade</w:t>
            </w:r>
            <w:proofErr w:type="gramEnd"/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Glioma</w:t>
            </w:r>
          </w:p>
        </w:tc>
      </w:tr>
      <w:tr w:rsidR="0005369D" w:rsidRPr="00D14DF9" w14:paraId="2C78A5B0" w14:textId="77777777" w:rsidTr="00D14DF9">
        <w:trPr>
          <w:trHeight w:val="300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C86B" w14:textId="77777777" w:rsidR="0005369D" w:rsidRPr="00D14DF9" w:rsidRDefault="00222CA9">
            <w:r w:rsidRPr="00D14DF9">
              <w:rPr>
                <w:b/>
                <w:bCs/>
                <w:sz w:val="20"/>
                <w:szCs w:val="20"/>
              </w:rPr>
              <w:t>Frequently asked questions</w:t>
            </w:r>
          </w:p>
        </w:tc>
      </w:tr>
      <w:tr w:rsidR="0005369D" w:rsidRPr="00D14DF9" w14:paraId="5C541DD0" w14:textId="77777777">
        <w:trPr>
          <w:trHeight w:val="2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0B3C" w14:textId="77777777" w:rsidR="0005369D" w:rsidRPr="00D14DF9" w:rsidRDefault="00C24E94" w:rsidP="00222CA9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1E75B" wp14:editId="3FC54A1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-23495</wp:posOffset>
                      </wp:positionV>
                      <wp:extent cx="71755" cy="191135"/>
                      <wp:effectExtent l="15240" t="5080" r="1778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6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43.95pt;margin-top:-1.85pt;width:5.6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V1PwIAAJIEAAAOAAAAZHJzL2Uyb0RvYy54bWysVEtv2zAMvg/YfxB0XxyncdoYdYoiXYYB&#10;3Vag2+6MJMfa9JqkxMm/Ly27mbPdhvkgkyb18fGRvr07akUOwgdpTUXzyZQSYZjl0uwq+u3r5t0N&#10;JSGC4aCsERU9iUDvVm/f3LauFDPbWMWFJwhiQtm6ijYxujLLAmuEhjCxThg01tZriKj6XcY9tIiu&#10;VTabThdZaz133jIRAn596I10lfDrWrD4pa6DiERVFHOL6fTp3HZntrqFcufBNZINacA/ZKFBGgx6&#10;hnqACGTv5V9QWjJvg63jhFmd2bqWTKQasJp8+kc1zw04kWrB5gR3blP4f7Ds8+HJE8mRO0oMaKTo&#10;fh9tikxmXXtaF0r0enZPviswuEfLfgZi7LoBsxP33tu2EcAxqbzzzy4udErAq2TbfrIc0QHRU6eO&#10;tdcdIPaAHBMhpzMh4hgJw4/X+XVRUMLQki/z/KpIAaB8vet8iB+E1aQTKspta1I+KQAcHkNMnPCh&#10;MuA/sMpaK6T4AIoUU3yGERj5zMY+i0WxvBrCDogZlK+BU0esknwjlUqK323XyhOEr+gmPcPlMHZT&#10;hrQVXRazIqV6YQtjiC7DPkeMeuGmZcTNUVJX9ObsBGVHxXvD01xHkKqX8bIyAzcdHT2tW8tPSI23&#10;/VrgGqMg4Du+KWlxKSoafu3BC0rUR4MEL/P5vNuipMyL6xkqfmzZji1gWGNx1xCsF9ex37y983LX&#10;YKw8VW9sN3K1jK/T0+c1pIuDj9LFZo315PX7V7J6AQAA//8DAFBLAwQUAAYACAAAACEAEBn8c9sA&#10;AAAHAQAADwAAAGRycy9kb3ducmV2LnhtbEyOy07DMBRE90j8g3WR2LVOAk2bEKdClSqxAwofcBtf&#10;koj4ge2k5u8xK1iOZnTmNPuoJraQ86PRAvJ1Box0Z+SoewHvb8fVDpgPqCVORpOAb/Kwb6+vGqyl&#10;uehXWk6hZwmifY0ChhBszbnvBlLo18aSTt2HcQpDiq7n0uElwdXEiywrucJRp4cBLR0G6j5PsxLw&#10;tbzkT5iX8TnG2Tp53GwOwQpxexMfH4AFiuFvDL/6SR3a5HQ2s5aeTQJ22yotBazutsBSX1UFsLOA&#10;orwH3jb8v3/7AwAA//8DAFBLAQItABQABgAIAAAAIQC2gziS/gAAAOEBAAATAAAAAAAAAAAAAAAA&#10;AAAAAABbQ29udGVudF9UeXBlc10ueG1sUEsBAi0AFAAGAAgAAAAhADj9If/WAAAAlAEAAAsAAAAA&#10;AAAAAAAAAAAALwEAAF9yZWxzLy5yZWxzUEsBAi0AFAAGAAgAAAAhAPKydXU/AgAAkgQAAA4AAAAA&#10;AAAAAAAAAAAALgIAAGRycy9lMm9Eb2MueG1sUEsBAi0AFAAGAAgAAAAhABAZ/HP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C69" w14:textId="77777777" w:rsidR="0005369D" w:rsidRPr="00D14DF9" w:rsidRDefault="006317C8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 Surveillance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EA26" w14:textId="77777777" w:rsidR="0005369D" w:rsidRPr="00D14DF9" w:rsidRDefault="006317C8" w:rsidP="00967C0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Biopsy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A420" w14:textId="77777777" w:rsidR="0005369D" w:rsidRPr="00D14DF9" w:rsidRDefault="006317C8" w:rsidP="00967C0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Craniotomy &amp; </w:t>
            </w:r>
            <w:proofErr w:type="spellStart"/>
            <w:r w:rsidR="00967C0A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Tumour</w:t>
            </w:r>
            <w:proofErr w:type="spellEnd"/>
            <w:r w:rsidR="00967C0A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Removal</w:t>
            </w:r>
          </w:p>
        </w:tc>
      </w:tr>
      <w:tr w:rsidR="0005369D" w:rsidRPr="00D14DF9" w14:paraId="5AD37B99" w14:textId="77777777" w:rsidTr="00D14DF9">
        <w:trPr>
          <w:trHeight w:val="19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ABA1" w14:textId="77777777" w:rsidR="0005369D" w:rsidRPr="00D14DF9" w:rsidRDefault="00222CA9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whom does this treatment work best</w:t>
            </w:r>
            <w:r w:rsidR="006317C8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FBA8" w14:textId="77777777" w:rsidR="0005369D" w:rsidRPr="00D14DF9" w:rsidRDefault="006317C8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who 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>have no symptoms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3F3067" w14:textId="77777777" w:rsidR="0005369D" w:rsidRPr="00D14DF9" w:rsidRDefault="0005369D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2730A720" w14:textId="77777777" w:rsidR="00967C0A" w:rsidRPr="00D14DF9" w:rsidRDefault="00967C0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eastAsia="Book Antiqua" w:hAnsi="Times New Roman" w:cs="Times New Roman"/>
                <w:sz w:val="20"/>
                <w:szCs w:val="20"/>
              </w:rPr>
              <w:t>Patients with small lesions.</w:t>
            </w:r>
          </w:p>
          <w:p w14:paraId="108849F3" w14:textId="77777777" w:rsidR="00967C0A" w:rsidRPr="00D14DF9" w:rsidRDefault="00967C0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5789A227" w14:textId="77777777" w:rsidR="00967C0A" w:rsidRPr="00D14DF9" w:rsidRDefault="00967C0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eastAsia="Book Antiqua" w:hAnsi="Times New Roman" w:cs="Times New Roman"/>
                <w:sz w:val="20"/>
                <w:szCs w:val="20"/>
              </w:rPr>
              <w:t>Young</w:t>
            </w:r>
            <w:r w:rsidR="006317C8" w:rsidRPr="00D14DF9">
              <w:rPr>
                <w:rFonts w:ascii="Times New Roman" w:eastAsia="Book Antiqua" w:hAnsi="Times New Roman" w:cs="Times New Roman"/>
                <w:sz w:val="20"/>
                <w:szCs w:val="20"/>
              </w:rPr>
              <w:t>er</w:t>
            </w:r>
            <w:r w:rsidRPr="00D14DF9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patients. </w:t>
            </w:r>
          </w:p>
          <w:p w14:paraId="561E98D2" w14:textId="77777777" w:rsidR="00967C0A" w:rsidRPr="00D14DF9" w:rsidRDefault="00967C0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6ED98448" w14:textId="77777777" w:rsidR="0005369D" w:rsidRPr="00D14DF9" w:rsidRDefault="006317C8" w:rsidP="00C51F8A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who do not wish to 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invasive treatment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with possible side effects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&amp; risks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AFC0" w14:textId="77777777" w:rsidR="0005369D" w:rsidRPr="00D14DF9" w:rsidRDefault="006317C8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who </w:t>
            </w:r>
            <w:r w:rsidR="00967C0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want a diagnosis and/or 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wish to 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C0A" w:rsidRPr="00D14DF9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treatment.</w:t>
            </w:r>
          </w:p>
          <w:p w14:paraId="13C71A51" w14:textId="77777777" w:rsidR="0005369D" w:rsidRPr="00D14DF9" w:rsidRDefault="0005369D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5849466D" w14:textId="77777777" w:rsidR="0005369D" w:rsidRPr="00D14DF9" w:rsidRDefault="006317C8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who don’t want the risks or side effects of </w:t>
            </w:r>
            <w:r w:rsidR="009B2857" w:rsidRPr="00D14DF9">
              <w:rPr>
                <w:rFonts w:ascii="Times New Roman" w:hAnsi="Times New Roman" w:cs="Times New Roman"/>
                <w:sz w:val="20"/>
                <w:szCs w:val="20"/>
              </w:rPr>
              <w:t>major neuro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surgery.</w:t>
            </w:r>
          </w:p>
          <w:p w14:paraId="0E1FBBDC" w14:textId="77777777" w:rsidR="0005369D" w:rsidRPr="00D14DF9" w:rsidRDefault="0005369D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7276AEDA" w14:textId="77777777" w:rsidR="0005369D" w:rsidRPr="00D14DF9" w:rsidRDefault="006317C8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with a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that cannot be </w:t>
            </w:r>
            <w:r w:rsidR="00967C0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safely 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removed.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C96C" w14:textId="77777777" w:rsidR="0005369D" w:rsidRPr="00D14DF9" w:rsidRDefault="006317C8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with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that can be removed either mostly or completely.</w:t>
            </w:r>
          </w:p>
          <w:p w14:paraId="0E220130" w14:textId="77777777" w:rsidR="0005369D" w:rsidRPr="00D14DF9" w:rsidRDefault="0005369D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499456D1" w14:textId="77777777" w:rsidR="0005369D" w:rsidRPr="00D14DF9" w:rsidRDefault="006317C8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Patients with headaches or symptoms due to the pressure of the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69D" w:rsidRPr="00D14DF9" w14:paraId="5218FB64" w14:textId="77777777">
        <w:trPr>
          <w:trHeight w:val="9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7718" w14:textId="77777777" w:rsidR="009B2857" w:rsidRPr="00D14DF9" w:rsidRDefault="00222CA9" w:rsidP="00222CA9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will this </w:t>
            </w:r>
          </w:p>
          <w:p w14:paraId="7D9ABDBD" w14:textId="77777777" w:rsidR="0005369D" w:rsidRPr="00D14DF9" w:rsidRDefault="00222CA9" w:rsidP="00222CA9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involve?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FCC3" w14:textId="77777777" w:rsidR="0005369D" w:rsidRPr="00D14DF9" w:rsidRDefault="008253F5" w:rsidP="008253F5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MRI scans 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check for 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growth or change of the lesion.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9D7A" w14:textId="77777777" w:rsidR="0005369D" w:rsidRPr="00D14DF9" w:rsidRDefault="006317C8" w:rsidP="005A2D20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A small day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case operation under local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anaesthetic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and sedation to obtain a sample of the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with a needle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4CF4" w14:textId="77777777" w:rsidR="0005369D" w:rsidRPr="00D14DF9" w:rsidRDefault="006317C8" w:rsidP="005A2D20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Admission to hospital for a more major operation to remove 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as much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as safely possible.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369D" w:rsidRPr="00D14DF9" w14:paraId="023866EA" w14:textId="77777777" w:rsidTr="00D14DF9">
        <w:trPr>
          <w:trHeight w:val="1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017F" w14:textId="77777777" w:rsidR="009B2857" w:rsidRPr="00D14DF9" w:rsidRDefault="00222CA9" w:rsidP="00222CA9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are the </w:t>
            </w:r>
          </w:p>
          <w:p w14:paraId="41533AA1" w14:textId="77777777" w:rsidR="0005369D" w:rsidRPr="00D14DF9" w:rsidRDefault="00222CA9" w:rsidP="00222CA9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317C8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dvantages</w:t>
            </w: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15FF" w14:textId="77777777" w:rsidR="0005369D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Avoids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the risks and side effects of invasive treatment.</w:t>
            </w:r>
          </w:p>
          <w:p w14:paraId="78419380" w14:textId="77777777" w:rsidR="009B2857" w:rsidRPr="00D14DF9" w:rsidRDefault="009B2857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49ABA" w14:textId="77777777" w:rsidR="009B2857" w:rsidRPr="00D14DF9" w:rsidRDefault="009B2857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Focus is largely on symptom control.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838C" w14:textId="77777777" w:rsidR="0005369D" w:rsidRPr="00D14DF9" w:rsidRDefault="006317C8" w:rsidP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Achieves a diagnosis to </w:t>
            </w:r>
            <w:r w:rsidR="008253F5" w:rsidRPr="00D14DF9">
              <w:rPr>
                <w:rFonts w:ascii="Times New Roman" w:hAnsi="Times New Roman" w:cs="Times New Roman"/>
                <w:sz w:val="20"/>
                <w:szCs w:val="20"/>
              </w:rPr>
              <w:t>plan further care and give information on prognosis.</w:t>
            </w:r>
          </w:p>
          <w:p w14:paraId="5A73719E" w14:textId="77777777" w:rsidR="009B2857" w:rsidRPr="00D14DF9" w:rsidRDefault="009B2857" w:rsidP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997C" w14:textId="77777777" w:rsidR="009B2857" w:rsidRPr="00D14DF9" w:rsidRDefault="009B2857" w:rsidP="008253F5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Avoids an overnight stay in hospital.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F0C7" w14:textId="77777777" w:rsidR="008253F5" w:rsidRPr="00D14DF9" w:rsidRDefault="008253F5" w:rsidP="008253F5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Achieves a diagnosis.</w:t>
            </w:r>
          </w:p>
          <w:p w14:paraId="73A7EE1D" w14:textId="77777777" w:rsidR="008253F5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6B710" w14:textId="77777777" w:rsidR="0005369D" w:rsidRPr="00D14DF9" w:rsidRDefault="008253F5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improve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due to pressure of the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89A346" w14:textId="77777777" w:rsidR="0005369D" w:rsidRPr="00D14DF9" w:rsidRDefault="0005369D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4A4992B0" w14:textId="77777777" w:rsidR="008253F5" w:rsidRPr="00D14DF9" w:rsidRDefault="008253F5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eastAsia="Book Antiqua" w:hAnsi="Times New Roman" w:cs="Times New Roman"/>
                <w:sz w:val="20"/>
                <w:szCs w:val="20"/>
              </w:rPr>
              <w:t>If you have seizures these may be better controlled after surgery.</w:t>
            </w:r>
          </w:p>
          <w:p w14:paraId="038D571D" w14:textId="77777777" w:rsidR="008253F5" w:rsidRPr="00D14DF9" w:rsidRDefault="008253F5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60539999" w14:textId="77777777" w:rsidR="0005369D" w:rsidRPr="00D14DF9" w:rsidRDefault="006317C8" w:rsidP="008253F5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May improve overall prognosis</w:t>
            </w:r>
            <w:r w:rsidR="008253F5"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69D" w:rsidRPr="00D14DF9" w14:paraId="1520454A" w14:textId="77777777">
        <w:trPr>
          <w:trHeight w:val="14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DACD" w14:textId="77777777" w:rsidR="009B2857" w:rsidRPr="00D14DF9" w:rsidRDefault="00222CA9" w:rsidP="00222CA9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are the </w:t>
            </w:r>
          </w:p>
          <w:p w14:paraId="0F66C25F" w14:textId="77777777" w:rsidR="0005369D" w:rsidRPr="00D14DF9" w:rsidRDefault="00222CA9" w:rsidP="00222CA9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disadvantages?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5D19" w14:textId="77777777" w:rsidR="0005369D" w:rsidRPr="00D14DF9" w:rsidRDefault="008253F5" w:rsidP="008253F5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If the lesion is a </w:t>
            </w:r>
            <w:proofErr w:type="gram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low grade</w:t>
            </w:r>
            <w:proofErr w:type="gram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glioma it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is likely to 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grow/change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with time.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76D4" w14:textId="77777777" w:rsidR="008253F5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Doesn’t reduce symptoms due to pressure of the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2E6879" w14:textId="77777777" w:rsidR="008253F5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AD269" w14:textId="77777777" w:rsidR="008253F5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Will not help to 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>control seizures.</w:t>
            </w:r>
          </w:p>
          <w:p w14:paraId="4B16C190" w14:textId="77777777" w:rsidR="008253F5" w:rsidRPr="00D14DF9" w:rsidRDefault="008253F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C8CBA" w14:textId="77777777" w:rsidR="008253F5" w:rsidRPr="00D14DF9" w:rsidRDefault="008253F5" w:rsidP="005A2D20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Life expectancy may be shorter than if the </w:t>
            </w:r>
            <w:proofErr w:type="spell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were completely/mostly removed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8620" w14:textId="77777777" w:rsidR="009B2857" w:rsidRPr="00D14DF9" w:rsidRDefault="006317C8" w:rsidP="002A6A4B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Quality of life may be impaired 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>for up to 6 weeks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>after surgery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whilst recovering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494933" w14:textId="77777777" w:rsidR="009B2857" w:rsidRPr="00D14DF9" w:rsidRDefault="009B2857" w:rsidP="002A6A4B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9FF9F" w14:textId="77777777" w:rsidR="009B2857" w:rsidRPr="00D14DF9" w:rsidRDefault="009B2857" w:rsidP="002A6A4B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Requires on overnight stay in hospital</w:t>
            </w:r>
          </w:p>
        </w:tc>
      </w:tr>
      <w:tr w:rsidR="0005369D" w:rsidRPr="00D14DF9" w14:paraId="11C7E0E8" w14:textId="77777777" w:rsidTr="00D14DF9">
        <w:trPr>
          <w:trHeight w:val="12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E926" w14:textId="77777777" w:rsidR="0005369D" w:rsidRPr="00D14DF9" w:rsidRDefault="00222CA9" w:rsidP="00222CA9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What are the r</w:t>
            </w:r>
            <w:r w:rsidR="006317C8"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isks</w:t>
            </w:r>
            <w:r w:rsidRPr="00D1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124C" w14:textId="77777777" w:rsidR="00C51F8A" w:rsidRPr="00D14DF9" w:rsidRDefault="006317C8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Little immediate risk.</w:t>
            </w:r>
          </w:p>
          <w:p w14:paraId="33B1CFFE" w14:textId="77777777" w:rsidR="00C51F8A" w:rsidRPr="00D14DF9" w:rsidRDefault="00C51F8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It might grow and cause symptoms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over time.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09B5" w14:textId="77777777" w:rsidR="0005369D" w:rsidRPr="00D14DF9" w:rsidRDefault="00C51F8A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1 in 100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risk of major compli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  <w:r w:rsidR="005A2D20" w:rsidRPr="00D14D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A6A4B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such as stroke/bleeding/d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eath.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34B4" w14:textId="77777777" w:rsidR="005A2D20" w:rsidRPr="00D14DF9" w:rsidRDefault="005A2D20" w:rsidP="005A2D20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10 in 100 overall complication risk:</w:t>
            </w:r>
          </w:p>
          <w:p w14:paraId="7C3CAFF5" w14:textId="77777777" w:rsidR="005A2D20" w:rsidRPr="00D14DF9" w:rsidRDefault="005A2D20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750A7" w14:textId="77777777" w:rsidR="0005369D" w:rsidRPr="00D14DF9" w:rsidRDefault="00C51F8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1-2 in 100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of stroke</w:t>
            </w:r>
          </w:p>
          <w:p w14:paraId="481DD9E1" w14:textId="77777777" w:rsidR="0005369D" w:rsidRPr="00D14DF9" w:rsidRDefault="00C51F8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1-2 in 100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of infection</w:t>
            </w:r>
          </w:p>
          <w:p w14:paraId="3C3C63F5" w14:textId="77777777" w:rsidR="0005369D" w:rsidRPr="00D14DF9" w:rsidRDefault="00C51F8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1-2 in 100</w:t>
            </w:r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6317C8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of bleeding</w:t>
            </w:r>
          </w:p>
          <w:p w14:paraId="73D371F6" w14:textId="77777777" w:rsidR="0005369D" w:rsidRPr="00D14DF9" w:rsidRDefault="00745A1D" w:rsidP="005A2D20">
            <w:pPr>
              <w:pStyle w:val="BodyA"/>
              <w:rPr>
                <w:rFonts w:ascii="Times New Roman" w:hAnsi="Times New Roman" w:cs="Times New Roman"/>
              </w:rPr>
            </w:pP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 w:rsidR="00C51F8A"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in 100</w:t>
            </w:r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Pr="00D14DF9">
              <w:rPr>
                <w:rFonts w:ascii="Times New Roman" w:hAnsi="Times New Roman" w:cs="Times New Roman"/>
                <w:sz w:val="20"/>
                <w:szCs w:val="20"/>
              </w:rPr>
              <w:t xml:space="preserve"> of death </w:t>
            </w:r>
          </w:p>
        </w:tc>
      </w:tr>
    </w:tbl>
    <w:p w14:paraId="58CF401E" w14:textId="77777777" w:rsidR="00D14DF9" w:rsidRPr="00D14DF9" w:rsidRDefault="00D14DF9" w:rsidP="00D14DF9">
      <w:pPr>
        <w:spacing w:line="360" w:lineRule="auto"/>
        <w:jc w:val="both"/>
        <w:rPr>
          <w:sz w:val="20"/>
          <w:szCs w:val="20"/>
        </w:rPr>
      </w:pPr>
    </w:p>
    <w:p w14:paraId="4CE68E96" w14:textId="63335D09" w:rsidR="00D14DF9" w:rsidRPr="00D14DF9" w:rsidRDefault="00D14DF9" w:rsidP="006528AF">
      <w:pPr>
        <w:spacing w:line="360" w:lineRule="auto"/>
        <w:jc w:val="both"/>
        <w:rPr>
          <w:sz w:val="20"/>
          <w:szCs w:val="20"/>
        </w:rPr>
      </w:pPr>
      <w:r w:rsidRPr="00D14DF9">
        <w:rPr>
          <w:sz w:val="20"/>
          <w:szCs w:val="20"/>
        </w:rPr>
        <w:t xml:space="preserve">  </w:t>
      </w:r>
      <w:r w:rsidRPr="006528AF">
        <w:rPr>
          <w:b/>
          <w:bCs/>
          <w:sz w:val="20"/>
          <w:szCs w:val="20"/>
        </w:rPr>
        <w:t xml:space="preserve">Supplementary </w:t>
      </w:r>
      <w:r w:rsidRPr="006528AF">
        <w:rPr>
          <w:b/>
          <w:bCs/>
          <w:sz w:val="20"/>
        </w:rPr>
        <w:t xml:space="preserve">Table </w:t>
      </w:r>
      <w:r w:rsidRPr="006528AF">
        <w:rPr>
          <w:b/>
          <w:bCs/>
          <w:sz w:val="20"/>
          <w:szCs w:val="20"/>
        </w:rPr>
        <w:t>2</w:t>
      </w:r>
      <w:r w:rsidR="006528AF">
        <w:rPr>
          <w:b/>
          <w:bCs/>
          <w:sz w:val="20"/>
          <w:szCs w:val="20"/>
        </w:rPr>
        <w:t xml:space="preserve"> </w:t>
      </w:r>
      <w:r w:rsidRPr="00D14DF9">
        <w:rPr>
          <w:sz w:val="20"/>
          <w:szCs w:val="20"/>
        </w:rPr>
        <w:t xml:space="preserve">Detailed information about treatment options craniotomy and </w:t>
      </w:r>
      <w:proofErr w:type="spellStart"/>
      <w:r w:rsidRPr="00D14DF9">
        <w:rPr>
          <w:sz w:val="20"/>
          <w:szCs w:val="20"/>
        </w:rPr>
        <w:t>tumour</w:t>
      </w:r>
      <w:proofErr w:type="spellEnd"/>
      <w:r w:rsidRPr="00D14DF9">
        <w:rPr>
          <w:sz w:val="20"/>
          <w:szCs w:val="20"/>
        </w:rPr>
        <w:t xml:space="preserve"> removal, biopsy and active surveillance is listed in parallel.</w:t>
      </w:r>
    </w:p>
    <w:p w14:paraId="299C62F4" w14:textId="57AEE1B8" w:rsidR="006528AF" w:rsidRDefault="006528AF" w:rsidP="006528AF">
      <w:pPr>
        <w:pStyle w:val="Body"/>
        <w:widowControl w:val="0"/>
        <w:rPr>
          <w:rFonts w:cs="Times New Roman"/>
          <w:sz w:val="20"/>
          <w:szCs w:val="20"/>
        </w:rPr>
      </w:pPr>
    </w:p>
    <w:p w14:paraId="6B162363" w14:textId="77777777" w:rsidR="00377755" w:rsidRDefault="00377755" w:rsidP="006528AF">
      <w:pPr>
        <w:pStyle w:val="Body"/>
        <w:widowControl w:val="0"/>
        <w:rPr>
          <w:rFonts w:cs="Times New Roman"/>
          <w:sz w:val="20"/>
          <w:szCs w:val="20"/>
        </w:rPr>
      </w:pPr>
    </w:p>
    <w:p w14:paraId="1E86580D" w14:textId="77777777" w:rsidR="006528AF" w:rsidRDefault="006528AF" w:rsidP="006528AF">
      <w:pPr>
        <w:pStyle w:val="Body"/>
        <w:widowControl w:val="0"/>
        <w:rPr>
          <w:rFonts w:cs="Times New Roman"/>
          <w:sz w:val="20"/>
          <w:szCs w:val="20"/>
        </w:rPr>
      </w:pPr>
    </w:p>
    <w:p w14:paraId="6F8D0441" w14:textId="77777777" w:rsidR="006528AF" w:rsidRPr="00591DF0" w:rsidRDefault="006528AF" w:rsidP="00377755">
      <w:pPr>
        <w:pStyle w:val="Body"/>
        <w:widowControl w:val="0"/>
        <w:spacing w:line="360" w:lineRule="auto"/>
        <w:ind w:left="142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From: </w:t>
      </w:r>
      <w:r w:rsidRPr="00591DF0">
        <w:rPr>
          <w:rFonts w:cs="Times New Roman"/>
          <w:sz w:val="20"/>
          <w:szCs w:val="20"/>
          <w:lang w:val="en-US"/>
        </w:rPr>
        <w:t>A prospective study of shared decision making in brain tumor surgery</w:t>
      </w:r>
      <w:r>
        <w:rPr>
          <w:rFonts w:cs="Times New Roman"/>
          <w:sz w:val="20"/>
          <w:szCs w:val="20"/>
          <w:lang w:val="en-US"/>
        </w:rPr>
        <w:t xml:space="preserve">, </w:t>
      </w:r>
      <w:r w:rsidRPr="00591DF0">
        <w:rPr>
          <w:rFonts w:cs="Times New Roman"/>
          <w:i/>
          <w:iCs/>
          <w:sz w:val="20"/>
          <w:szCs w:val="20"/>
          <w:lang w:val="en-US"/>
        </w:rPr>
        <w:t xml:space="preserve">Acta </w:t>
      </w:r>
      <w:proofErr w:type="spellStart"/>
      <w:r w:rsidRPr="00591DF0">
        <w:rPr>
          <w:rFonts w:cs="Times New Roman"/>
          <w:i/>
          <w:iCs/>
          <w:sz w:val="20"/>
          <w:szCs w:val="20"/>
          <w:lang w:val="en-US"/>
        </w:rPr>
        <w:t>Neurochirurgica</w:t>
      </w:r>
      <w:proofErr w:type="spellEnd"/>
      <w:r w:rsidRPr="00591DF0">
        <w:rPr>
          <w:rFonts w:cs="Times New Roman"/>
          <w:i/>
          <w:iCs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Leu S, Cahill J, Grundy PL, </w:t>
      </w:r>
      <w:r w:rsidRPr="00591DF0">
        <w:rPr>
          <w:rFonts w:cs="Times New Roman"/>
          <w:sz w:val="20"/>
          <w:szCs w:val="20"/>
          <w:lang w:val="en-US"/>
        </w:rPr>
        <w:t xml:space="preserve">Department of Neurosurgery, Wessex Neurological Centre, University </w:t>
      </w:r>
      <w:proofErr w:type="gramStart"/>
      <w:r w:rsidRPr="00591DF0">
        <w:rPr>
          <w:rFonts w:cs="Times New Roman"/>
          <w:sz w:val="20"/>
          <w:szCs w:val="20"/>
          <w:lang w:val="en-US"/>
        </w:rPr>
        <w:t>Hospital  Southampton</w:t>
      </w:r>
      <w:proofErr w:type="gramEnd"/>
      <w:r w:rsidRPr="00591DF0">
        <w:rPr>
          <w:rFonts w:cs="Times New Roman"/>
          <w:sz w:val="20"/>
          <w:szCs w:val="20"/>
          <w:lang w:val="en-US"/>
        </w:rPr>
        <w:t>, Southampton, Hampshire, United Kingdom</w:t>
      </w:r>
      <w:r>
        <w:rPr>
          <w:rFonts w:cs="Times New Roman"/>
          <w:sz w:val="20"/>
          <w:szCs w:val="20"/>
          <w:lang w:val="en-US"/>
        </w:rPr>
        <w:t xml:space="preserve">, </w:t>
      </w:r>
      <w:r w:rsidRPr="00591DF0">
        <w:rPr>
          <w:rFonts w:cs="Times New Roman"/>
          <w:sz w:val="20"/>
          <w:szCs w:val="20"/>
          <w:lang w:val="en-US"/>
        </w:rPr>
        <w:t>severina.leu@unibas.ch</w:t>
      </w:r>
    </w:p>
    <w:p w14:paraId="3C0BE58B" w14:textId="77777777" w:rsidR="0005369D" w:rsidRPr="00D14DF9" w:rsidRDefault="0005369D">
      <w:pPr>
        <w:pStyle w:val="Body"/>
        <w:widowControl w:val="0"/>
        <w:ind w:left="108" w:hanging="108"/>
        <w:rPr>
          <w:rFonts w:cs="Times New Roman"/>
          <w:lang w:val="en-US"/>
        </w:rPr>
      </w:pPr>
    </w:p>
    <w:sectPr w:rsidR="0005369D" w:rsidRPr="00D14DF9" w:rsidSect="0005369D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D105" w14:textId="77777777" w:rsidR="00796938" w:rsidRDefault="00796938" w:rsidP="0005369D">
      <w:r>
        <w:separator/>
      </w:r>
    </w:p>
  </w:endnote>
  <w:endnote w:type="continuationSeparator" w:id="0">
    <w:p w14:paraId="1345B816" w14:textId="77777777" w:rsidR="00796938" w:rsidRDefault="00796938" w:rsidP="0005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D53" w14:textId="77777777" w:rsidR="00745A1D" w:rsidRDefault="00745A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209" w14:textId="77777777" w:rsidR="00796938" w:rsidRDefault="00796938" w:rsidP="0005369D">
      <w:r>
        <w:separator/>
      </w:r>
    </w:p>
  </w:footnote>
  <w:footnote w:type="continuationSeparator" w:id="0">
    <w:p w14:paraId="7775D909" w14:textId="77777777" w:rsidR="00796938" w:rsidRDefault="00796938" w:rsidP="0005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AC4" w14:textId="77777777" w:rsidR="00745A1D" w:rsidRDefault="00745A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9D"/>
    <w:rsid w:val="000412F5"/>
    <w:rsid w:val="0005369D"/>
    <w:rsid w:val="001D17F0"/>
    <w:rsid w:val="00222CA9"/>
    <w:rsid w:val="002A6A4B"/>
    <w:rsid w:val="003312D2"/>
    <w:rsid w:val="00377755"/>
    <w:rsid w:val="00401150"/>
    <w:rsid w:val="005A2D20"/>
    <w:rsid w:val="006317C8"/>
    <w:rsid w:val="006528AF"/>
    <w:rsid w:val="00745A1D"/>
    <w:rsid w:val="00796938"/>
    <w:rsid w:val="008253F5"/>
    <w:rsid w:val="00967C0A"/>
    <w:rsid w:val="009B2857"/>
    <w:rsid w:val="00C24E94"/>
    <w:rsid w:val="00C51F8A"/>
    <w:rsid w:val="00D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A3BD9"/>
  <w15:docId w15:val="{90A2D18A-6500-ED4E-968F-D8A7A5A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5369D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369D"/>
    <w:rPr>
      <w:u w:val="single"/>
    </w:rPr>
  </w:style>
  <w:style w:type="paragraph" w:customStyle="1" w:styleId="HeaderFooter">
    <w:name w:val="Header &amp; Footer"/>
    <w:rsid w:val="000536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5369D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536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Grundy, Paul</dc:creator>
  <cp:lastModifiedBy>Severina Leu</cp:lastModifiedBy>
  <cp:revision>5</cp:revision>
  <dcterms:created xsi:type="dcterms:W3CDTF">2018-01-23T11:45:00Z</dcterms:created>
  <dcterms:modified xsi:type="dcterms:W3CDTF">2022-06-02T09:51:00Z</dcterms:modified>
</cp:coreProperties>
</file>